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E37" w:rsidRPr="00255DB1" w:rsidRDefault="00C92E37" w:rsidP="00C92E37">
      <w:pPr>
        <w:jc w:val="center"/>
        <w:rPr>
          <w:rFonts w:ascii="方正小标宋简体" w:eastAsia="方正小标宋简体"/>
          <w:b/>
          <w:bCs/>
          <w:sz w:val="36"/>
          <w:szCs w:val="36"/>
        </w:rPr>
      </w:pPr>
      <w:r>
        <w:rPr>
          <w:rFonts w:ascii="方正小标宋简体" w:eastAsia="方正小标宋简体" w:cs="方正小标宋简体" w:hint="eastAsia"/>
          <w:b/>
          <w:bCs/>
          <w:sz w:val="36"/>
          <w:szCs w:val="36"/>
        </w:rPr>
        <w:t>河北地质大学华信学院</w:t>
      </w:r>
      <w:r w:rsidRPr="00255DB1">
        <w:rPr>
          <w:rFonts w:ascii="方正小标宋简体" w:eastAsia="方正小标宋简体" w:cs="方正小标宋简体"/>
          <w:b/>
          <w:bCs/>
          <w:sz w:val="36"/>
          <w:szCs w:val="36"/>
        </w:rPr>
        <w:t>201</w:t>
      </w:r>
      <w:r w:rsidRPr="00255DB1">
        <w:rPr>
          <w:rFonts w:ascii="方正小标宋简体" w:eastAsia="方正小标宋简体" w:cs="方正小标宋简体" w:hint="eastAsia"/>
          <w:b/>
          <w:bCs/>
          <w:sz w:val="36"/>
          <w:szCs w:val="36"/>
        </w:rPr>
        <w:t>7/2018学年第二学期教职工政治理论学习计划</w:t>
      </w:r>
    </w:p>
    <w:tbl>
      <w:tblPr>
        <w:tblW w:w="15222" w:type="dxa"/>
        <w:tblCellSpacing w:w="0" w:type="dxa"/>
        <w:tblInd w:w="-5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tblPr>
      <w:tblGrid>
        <w:gridCol w:w="611"/>
        <w:gridCol w:w="309"/>
        <w:gridCol w:w="4107"/>
        <w:gridCol w:w="4428"/>
        <w:gridCol w:w="45"/>
        <w:gridCol w:w="4326"/>
        <w:gridCol w:w="1396"/>
      </w:tblGrid>
      <w:tr w:rsidR="00C92E37" w:rsidRPr="00935F65" w:rsidTr="00D12820">
        <w:trPr>
          <w:trHeight w:val="755"/>
          <w:tblCellSpacing w:w="0" w:type="dxa"/>
        </w:trPr>
        <w:tc>
          <w:tcPr>
            <w:tcW w:w="611" w:type="dxa"/>
            <w:tcBorders>
              <w:top w:val="single" w:sz="4" w:space="0" w:color="auto"/>
              <w:left w:val="single" w:sz="4" w:space="0" w:color="auto"/>
              <w:bottom w:val="single" w:sz="6" w:space="0" w:color="auto"/>
              <w:right w:val="single" w:sz="6" w:space="0" w:color="auto"/>
            </w:tcBorders>
          </w:tcPr>
          <w:p w:rsidR="00C92E37" w:rsidRPr="00935F65" w:rsidRDefault="00C92E37" w:rsidP="00D12820">
            <w:pPr>
              <w:widowControl/>
              <w:spacing w:before="100" w:beforeAutospacing="1" w:after="100" w:afterAutospacing="1" w:line="364" w:lineRule="atLeast"/>
              <w:jc w:val="center"/>
              <w:rPr>
                <w:rFonts w:ascii="宋体"/>
                <w:kern w:val="0"/>
                <w:sz w:val="24"/>
              </w:rPr>
            </w:pPr>
            <w:r w:rsidRPr="00935F65">
              <w:rPr>
                <w:rFonts w:ascii="宋体" w:hAnsi="宋体" w:cs="宋体" w:hint="eastAsia"/>
                <w:kern w:val="0"/>
                <w:sz w:val="24"/>
              </w:rPr>
              <w:t>学习时间</w:t>
            </w:r>
          </w:p>
        </w:tc>
        <w:tc>
          <w:tcPr>
            <w:tcW w:w="309" w:type="dxa"/>
            <w:tcBorders>
              <w:top w:val="single" w:sz="4" w:space="0" w:color="auto"/>
              <w:left w:val="single" w:sz="6" w:space="0" w:color="auto"/>
              <w:bottom w:val="single" w:sz="6" w:space="0" w:color="auto"/>
              <w:right w:val="single" w:sz="4" w:space="0" w:color="auto"/>
            </w:tcBorders>
            <w:vAlign w:val="center"/>
          </w:tcPr>
          <w:p w:rsidR="00C92E37" w:rsidRPr="00935F65" w:rsidRDefault="00C92E37" w:rsidP="00D12820">
            <w:pPr>
              <w:widowControl/>
              <w:spacing w:before="100" w:beforeAutospacing="1" w:after="100" w:afterAutospacing="1" w:line="364" w:lineRule="atLeast"/>
              <w:jc w:val="center"/>
              <w:rPr>
                <w:rFonts w:ascii="宋体"/>
                <w:kern w:val="0"/>
                <w:sz w:val="24"/>
              </w:rPr>
            </w:pPr>
            <w:r w:rsidRPr="00935F65">
              <w:rPr>
                <w:rFonts w:ascii="宋体" w:hAnsi="宋体" w:cs="宋体" w:hint="eastAsia"/>
                <w:kern w:val="0"/>
                <w:sz w:val="24"/>
              </w:rPr>
              <w:t>周次</w:t>
            </w:r>
          </w:p>
        </w:tc>
        <w:tc>
          <w:tcPr>
            <w:tcW w:w="4107" w:type="dxa"/>
            <w:tcBorders>
              <w:top w:val="single" w:sz="4" w:space="0" w:color="auto"/>
              <w:left w:val="single" w:sz="4" w:space="0" w:color="auto"/>
              <w:bottom w:val="single" w:sz="6" w:space="0" w:color="auto"/>
              <w:right w:val="single" w:sz="4" w:space="0" w:color="auto"/>
            </w:tcBorders>
          </w:tcPr>
          <w:p w:rsidR="00C92E37" w:rsidRPr="00935F65" w:rsidRDefault="00C92E37" w:rsidP="00D12820">
            <w:pPr>
              <w:widowControl/>
              <w:spacing w:before="100" w:beforeAutospacing="1" w:after="100" w:afterAutospacing="1" w:line="364" w:lineRule="atLeast"/>
              <w:jc w:val="center"/>
              <w:rPr>
                <w:rFonts w:ascii="宋体"/>
                <w:kern w:val="0"/>
                <w:sz w:val="24"/>
              </w:rPr>
            </w:pPr>
            <w:r w:rsidRPr="00935F65">
              <w:rPr>
                <w:rFonts w:ascii="宋体" w:hAnsi="宋体" w:cs="宋体" w:hint="eastAsia"/>
                <w:kern w:val="0"/>
                <w:sz w:val="24"/>
              </w:rPr>
              <w:t>学习主题</w:t>
            </w:r>
          </w:p>
        </w:tc>
        <w:tc>
          <w:tcPr>
            <w:tcW w:w="4473" w:type="dxa"/>
            <w:gridSpan w:val="2"/>
            <w:tcBorders>
              <w:top w:val="single" w:sz="4" w:space="0" w:color="auto"/>
              <w:left w:val="single" w:sz="4" w:space="0" w:color="auto"/>
              <w:bottom w:val="single" w:sz="6" w:space="0" w:color="auto"/>
              <w:right w:val="single" w:sz="6" w:space="0" w:color="auto"/>
            </w:tcBorders>
          </w:tcPr>
          <w:p w:rsidR="00C92E37" w:rsidRPr="00935F65" w:rsidRDefault="00C92E37" w:rsidP="00D12820">
            <w:pPr>
              <w:spacing w:before="100" w:beforeAutospacing="1" w:after="100" w:afterAutospacing="1" w:line="364" w:lineRule="atLeast"/>
              <w:jc w:val="center"/>
              <w:rPr>
                <w:rFonts w:ascii="宋体"/>
                <w:kern w:val="0"/>
                <w:sz w:val="24"/>
              </w:rPr>
            </w:pPr>
            <w:r w:rsidRPr="00935F65">
              <w:rPr>
                <w:rFonts w:ascii="宋体" w:hAnsi="宋体" w:cs="宋体" w:hint="eastAsia"/>
                <w:kern w:val="0"/>
                <w:sz w:val="24"/>
              </w:rPr>
              <w:t>学习内容</w:t>
            </w:r>
          </w:p>
        </w:tc>
        <w:tc>
          <w:tcPr>
            <w:tcW w:w="4326" w:type="dxa"/>
            <w:tcBorders>
              <w:top w:val="single" w:sz="4" w:space="0" w:color="auto"/>
              <w:left w:val="single" w:sz="6" w:space="0" w:color="auto"/>
              <w:bottom w:val="single" w:sz="6" w:space="0" w:color="auto"/>
              <w:right w:val="single" w:sz="6" w:space="0" w:color="auto"/>
            </w:tcBorders>
            <w:tcMar>
              <w:top w:w="0" w:type="dxa"/>
              <w:left w:w="121" w:type="dxa"/>
              <w:bottom w:w="0" w:type="dxa"/>
              <w:right w:w="121" w:type="dxa"/>
            </w:tcMar>
          </w:tcPr>
          <w:p w:rsidR="00C92E37" w:rsidRPr="00935F65" w:rsidRDefault="00C92E37" w:rsidP="00D12820">
            <w:pPr>
              <w:widowControl/>
              <w:spacing w:before="100" w:beforeAutospacing="1" w:after="100" w:afterAutospacing="1" w:line="364" w:lineRule="atLeast"/>
              <w:jc w:val="center"/>
              <w:rPr>
                <w:rFonts w:ascii="宋体"/>
                <w:kern w:val="0"/>
                <w:sz w:val="24"/>
              </w:rPr>
            </w:pPr>
            <w:r w:rsidRPr="00935F65">
              <w:rPr>
                <w:rFonts w:ascii="宋体" w:hAnsi="宋体" w:cs="宋体" w:hint="eastAsia"/>
                <w:kern w:val="0"/>
                <w:sz w:val="24"/>
              </w:rPr>
              <w:t>参考文献</w:t>
            </w:r>
          </w:p>
        </w:tc>
        <w:tc>
          <w:tcPr>
            <w:tcW w:w="1396" w:type="dxa"/>
            <w:tcBorders>
              <w:top w:val="single" w:sz="4" w:space="0" w:color="auto"/>
              <w:left w:val="single" w:sz="6" w:space="0" w:color="auto"/>
              <w:bottom w:val="single" w:sz="6" w:space="0" w:color="auto"/>
              <w:right w:val="single" w:sz="4" w:space="0" w:color="auto"/>
            </w:tcBorders>
            <w:tcMar>
              <w:top w:w="0" w:type="dxa"/>
              <w:left w:w="121" w:type="dxa"/>
              <w:bottom w:w="0" w:type="dxa"/>
              <w:right w:w="121" w:type="dxa"/>
            </w:tcMar>
          </w:tcPr>
          <w:p w:rsidR="00C92E37" w:rsidRPr="00935F65" w:rsidRDefault="00C92E37" w:rsidP="00D12820">
            <w:pPr>
              <w:widowControl/>
              <w:spacing w:before="100" w:beforeAutospacing="1" w:after="100" w:afterAutospacing="1" w:line="364" w:lineRule="atLeast"/>
              <w:jc w:val="center"/>
              <w:rPr>
                <w:rFonts w:ascii="宋体"/>
                <w:kern w:val="0"/>
                <w:sz w:val="24"/>
              </w:rPr>
            </w:pPr>
            <w:r w:rsidRPr="00935F65">
              <w:rPr>
                <w:rFonts w:ascii="宋体" w:hAnsi="宋体" w:cs="宋体" w:hint="eastAsia"/>
                <w:kern w:val="0"/>
                <w:sz w:val="24"/>
              </w:rPr>
              <w:t>学习要求</w:t>
            </w:r>
          </w:p>
        </w:tc>
      </w:tr>
      <w:tr w:rsidR="00C92E37" w:rsidRPr="00935F65" w:rsidTr="00D12820">
        <w:trPr>
          <w:trHeight w:val="4384"/>
          <w:tblCellSpacing w:w="0" w:type="dxa"/>
        </w:trPr>
        <w:tc>
          <w:tcPr>
            <w:tcW w:w="611" w:type="dxa"/>
            <w:tcBorders>
              <w:top w:val="single" w:sz="6" w:space="0" w:color="auto"/>
              <w:left w:val="single" w:sz="4" w:space="0" w:color="auto"/>
              <w:bottom w:val="single" w:sz="6" w:space="0" w:color="auto"/>
              <w:right w:val="single" w:sz="6" w:space="0" w:color="auto"/>
            </w:tcBorders>
            <w:vAlign w:val="center"/>
          </w:tcPr>
          <w:p w:rsidR="00C92E37" w:rsidRPr="00935F65" w:rsidRDefault="00C92E37" w:rsidP="00D12820">
            <w:pPr>
              <w:widowControl/>
              <w:spacing w:before="100" w:beforeAutospacing="1" w:after="100" w:afterAutospacing="1" w:line="364" w:lineRule="atLeast"/>
              <w:jc w:val="center"/>
              <w:rPr>
                <w:rFonts w:ascii="宋体"/>
                <w:kern w:val="0"/>
                <w:sz w:val="24"/>
              </w:rPr>
            </w:pPr>
            <w:r w:rsidRPr="00935F65">
              <w:rPr>
                <w:rFonts w:ascii="宋体" w:hAnsi="宋体" w:cs="宋体"/>
                <w:kern w:val="0"/>
                <w:sz w:val="24"/>
              </w:rPr>
              <w:t>3</w:t>
            </w:r>
            <w:r w:rsidRPr="00935F65">
              <w:rPr>
                <w:rFonts w:ascii="宋体" w:hAnsi="宋体" w:cs="宋体" w:hint="eastAsia"/>
                <w:kern w:val="0"/>
                <w:sz w:val="24"/>
              </w:rPr>
              <w:t>月</w:t>
            </w:r>
          </w:p>
        </w:tc>
        <w:tc>
          <w:tcPr>
            <w:tcW w:w="309" w:type="dxa"/>
            <w:tcBorders>
              <w:top w:val="single" w:sz="6" w:space="0" w:color="auto"/>
              <w:left w:val="single" w:sz="6" w:space="0" w:color="auto"/>
              <w:bottom w:val="single" w:sz="4" w:space="0" w:color="auto"/>
              <w:right w:val="single" w:sz="4" w:space="0" w:color="auto"/>
            </w:tcBorders>
            <w:vAlign w:val="center"/>
          </w:tcPr>
          <w:p w:rsidR="00C92E37" w:rsidRPr="00935F65" w:rsidRDefault="00C92E37" w:rsidP="00D12820">
            <w:pPr>
              <w:widowControl/>
              <w:spacing w:before="100" w:beforeAutospacing="1" w:after="100" w:afterAutospacing="1" w:line="364" w:lineRule="atLeast"/>
              <w:jc w:val="center"/>
              <w:rPr>
                <w:rFonts w:ascii="宋体"/>
                <w:kern w:val="0"/>
                <w:sz w:val="24"/>
              </w:rPr>
            </w:pPr>
            <w:r>
              <w:rPr>
                <w:rFonts w:ascii="宋体" w:hAnsi="宋体" w:cs="宋体" w:hint="eastAsia"/>
                <w:kern w:val="0"/>
                <w:sz w:val="24"/>
              </w:rPr>
              <w:t>第4周</w:t>
            </w:r>
          </w:p>
        </w:tc>
        <w:tc>
          <w:tcPr>
            <w:tcW w:w="4107" w:type="dxa"/>
            <w:tcBorders>
              <w:top w:val="single" w:sz="6" w:space="0" w:color="auto"/>
              <w:left w:val="single" w:sz="4" w:space="0" w:color="auto"/>
              <w:bottom w:val="single" w:sz="4" w:space="0" w:color="auto"/>
              <w:right w:val="single" w:sz="4" w:space="0" w:color="auto"/>
            </w:tcBorders>
          </w:tcPr>
          <w:p w:rsidR="00C92E37" w:rsidRPr="00BD47BE" w:rsidRDefault="00C92E37" w:rsidP="00D12820">
            <w:pPr>
              <w:rPr>
                <w:rFonts w:hint="eastAsia"/>
              </w:rPr>
            </w:pPr>
            <w:r>
              <w:rPr>
                <w:rFonts w:hint="eastAsia"/>
              </w:rPr>
              <w:t>1.</w:t>
            </w:r>
            <w:r>
              <w:rPr>
                <w:rFonts w:hint="eastAsia"/>
              </w:rPr>
              <w:t>十九届三中全会</w:t>
            </w:r>
            <w:r w:rsidRPr="00BD47BE">
              <w:rPr>
                <w:rFonts w:hint="eastAsia"/>
              </w:rPr>
              <w:t>精神</w:t>
            </w:r>
          </w:p>
          <w:p w:rsidR="00C92E37" w:rsidRDefault="00C92E37" w:rsidP="00D12820">
            <w:pPr>
              <w:rPr>
                <w:rFonts w:hint="eastAsia"/>
              </w:rPr>
            </w:pPr>
            <w:r>
              <w:rPr>
                <w:rFonts w:hint="eastAsia"/>
              </w:rPr>
              <w:t>2.</w:t>
            </w:r>
            <w:r w:rsidRPr="00BD47BE">
              <w:rPr>
                <w:rFonts w:hint="eastAsia"/>
              </w:rPr>
              <w:t>河北省委九届五</w:t>
            </w:r>
            <w:r>
              <w:rPr>
                <w:rFonts w:hint="eastAsia"/>
              </w:rPr>
              <w:t>次</w:t>
            </w:r>
            <w:r w:rsidRPr="00BD47BE">
              <w:rPr>
                <w:rFonts w:hint="eastAsia"/>
              </w:rPr>
              <w:t>、六次全会精神</w:t>
            </w:r>
            <w:r>
              <w:rPr>
                <w:rFonts w:hint="eastAsia"/>
              </w:rPr>
              <w:t>和河北省“两会”精神</w:t>
            </w:r>
          </w:p>
          <w:p w:rsidR="00C92E37" w:rsidRPr="00BD47BE" w:rsidRDefault="00C92E37" w:rsidP="00D12820">
            <w:r>
              <w:rPr>
                <w:rFonts w:hint="eastAsia"/>
              </w:rPr>
              <w:t>3</w:t>
            </w:r>
            <w:r w:rsidRPr="00BD47BE">
              <w:rPr>
                <w:rFonts w:hint="eastAsia"/>
              </w:rPr>
              <w:t>.</w:t>
            </w:r>
            <w:r w:rsidRPr="00BD47BE">
              <w:t>京津冀协同发展工作推进会精神</w:t>
            </w:r>
          </w:p>
          <w:p w:rsidR="00C92E37" w:rsidRPr="00BD47BE" w:rsidRDefault="00C92E37" w:rsidP="00D12820">
            <w:pPr>
              <w:rPr>
                <w:rFonts w:hint="eastAsia"/>
              </w:rPr>
            </w:pPr>
          </w:p>
          <w:p w:rsidR="00C92E37" w:rsidRPr="00BD47BE" w:rsidRDefault="00C92E37" w:rsidP="00D12820"/>
          <w:p w:rsidR="00C92E37" w:rsidRPr="00BD47BE" w:rsidRDefault="00C92E37" w:rsidP="00D12820">
            <w:pPr>
              <w:rPr>
                <w:rFonts w:hint="eastAsia"/>
              </w:rPr>
            </w:pPr>
          </w:p>
        </w:tc>
        <w:tc>
          <w:tcPr>
            <w:tcW w:w="4473" w:type="dxa"/>
            <w:gridSpan w:val="2"/>
            <w:tcBorders>
              <w:top w:val="single" w:sz="6" w:space="0" w:color="auto"/>
              <w:left w:val="single" w:sz="6" w:space="0" w:color="auto"/>
              <w:bottom w:val="single" w:sz="4" w:space="0" w:color="auto"/>
              <w:right w:val="single" w:sz="6" w:space="0" w:color="auto"/>
            </w:tcBorders>
            <w:tcMar>
              <w:top w:w="0" w:type="dxa"/>
              <w:left w:w="121" w:type="dxa"/>
              <w:bottom w:w="0" w:type="dxa"/>
              <w:right w:w="121" w:type="dxa"/>
            </w:tcMar>
          </w:tcPr>
          <w:p w:rsidR="00C92E37" w:rsidRPr="00BD47BE" w:rsidRDefault="00C92E37" w:rsidP="00D12820">
            <w:pPr>
              <w:rPr>
                <w:rFonts w:hint="eastAsia"/>
              </w:rPr>
            </w:pPr>
            <w:r w:rsidRPr="00BD47BE">
              <w:rPr>
                <w:rFonts w:hint="eastAsia"/>
              </w:rPr>
              <w:t>1.</w:t>
            </w:r>
            <w:r>
              <w:rPr>
                <w:rFonts w:hint="eastAsia"/>
              </w:rPr>
              <w:t>重点学习党的十九届三中全会精神、习近平总书记重要讲话精神、全会公报和全会审议通过的《中共中央关于深化党和国家机构改革的决定》。继续深入学习贯彻十九大精神。</w:t>
            </w:r>
          </w:p>
          <w:p w:rsidR="00C92E37" w:rsidRPr="00BD47BE" w:rsidRDefault="00C92E37" w:rsidP="00D12820">
            <w:pPr>
              <w:rPr>
                <w:rFonts w:hint="eastAsia"/>
              </w:rPr>
            </w:pPr>
            <w:r>
              <w:rPr>
                <w:rFonts w:hint="eastAsia"/>
              </w:rPr>
              <w:t>2</w:t>
            </w:r>
            <w:r w:rsidRPr="00BD47BE">
              <w:t>.</w:t>
            </w:r>
            <w:r w:rsidRPr="00BD47BE">
              <w:rPr>
                <w:rFonts w:hint="eastAsia"/>
              </w:rPr>
              <w:t>学习省委书记王东峰在省委九届五次、六次全会</w:t>
            </w:r>
            <w:r>
              <w:rPr>
                <w:rFonts w:hint="eastAsia"/>
              </w:rPr>
              <w:t>上的</w:t>
            </w:r>
            <w:r w:rsidRPr="00BD47BE">
              <w:rPr>
                <w:rFonts w:hint="eastAsia"/>
              </w:rPr>
              <w:t>讲话精神</w:t>
            </w:r>
            <w:r>
              <w:rPr>
                <w:rFonts w:hint="eastAsia"/>
              </w:rPr>
              <w:t>。</w:t>
            </w:r>
          </w:p>
          <w:p w:rsidR="00C92E37" w:rsidRDefault="00C92E37" w:rsidP="00D12820">
            <w:pPr>
              <w:rPr>
                <w:rFonts w:hint="eastAsia"/>
              </w:rPr>
            </w:pPr>
            <w:r>
              <w:rPr>
                <w:rFonts w:hint="eastAsia"/>
              </w:rPr>
              <w:t>3</w:t>
            </w:r>
            <w:r w:rsidRPr="00BD47BE">
              <w:rPr>
                <w:rFonts w:hint="eastAsia"/>
              </w:rPr>
              <w:t>.</w:t>
            </w:r>
            <w:r w:rsidRPr="00BD47BE">
              <w:rPr>
                <w:rFonts w:hint="eastAsia"/>
              </w:rPr>
              <w:t>学习省长许勤在河北省十三届人大一次会议上的政府工作报告</w:t>
            </w:r>
          </w:p>
          <w:p w:rsidR="00C92E37" w:rsidRPr="00BD47BE" w:rsidRDefault="00C92E37" w:rsidP="00D12820">
            <w:pPr>
              <w:rPr>
                <w:rFonts w:hint="eastAsia"/>
              </w:rPr>
            </w:pPr>
          </w:p>
        </w:tc>
        <w:tc>
          <w:tcPr>
            <w:tcW w:w="4326" w:type="dxa"/>
            <w:tcBorders>
              <w:top w:val="single" w:sz="6" w:space="0" w:color="auto"/>
              <w:left w:val="single" w:sz="6" w:space="0" w:color="auto"/>
              <w:bottom w:val="single" w:sz="4" w:space="0" w:color="auto"/>
              <w:right w:val="single" w:sz="6" w:space="0" w:color="auto"/>
            </w:tcBorders>
            <w:tcMar>
              <w:top w:w="0" w:type="dxa"/>
              <w:left w:w="121" w:type="dxa"/>
              <w:bottom w:w="0" w:type="dxa"/>
              <w:right w:w="121" w:type="dxa"/>
            </w:tcMar>
          </w:tcPr>
          <w:p w:rsidR="00C92E37" w:rsidRPr="00E720AB" w:rsidRDefault="00C92E37" w:rsidP="00D12820">
            <w:r w:rsidRPr="00BD47BE">
              <w:rPr>
                <w:rFonts w:hint="eastAsia"/>
              </w:rPr>
              <w:t>1</w:t>
            </w:r>
            <w:r>
              <w:rPr>
                <w:rFonts w:hint="eastAsia"/>
              </w:rPr>
              <w:t>.</w:t>
            </w:r>
            <w:r w:rsidRPr="00E720AB">
              <w:rPr>
                <w:rFonts w:hint="eastAsia"/>
              </w:rPr>
              <w:t>《</w:t>
            </w:r>
            <w:r w:rsidRPr="00E720AB">
              <w:t>中国共产党第十九届中央委员会第三次全体会议公报</w:t>
            </w:r>
            <w:r w:rsidRPr="00E720AB">
              <w:rPr>
                <w:rFonts w:hint="eastAsia"/>
              </w:rPr>
              <w:t>》</w:t>
            </w:r>
          </w:p>
          <w:p w:rsidR="00C92E37" w:rsidRPr="00BD47BE" w:rsidRDefault="00C92E37" w:rsidP="00D12820">
            <w:r>
              <w:rPr>
                <w:rFonts w:hint="eastAsia"/>
              </w:rPr>
              <w:t>2</w:t>
            </w:r>
            <w:r w:rsidRPr="00BD47BE">
              <w:rPr>
                <w:rFonts w:hint="eastAsia"/>
              </w:rPr>
              <w:t>.</w:t>
            </w:r>
            <w:r>
              <w:rPr>
                <w:rFonts w:hint="eastAsia"/>
              </w:rPr>
              <w:t>《</w:t>
            </w:r>
            <w:r w:rsidRPr="00BD47BE">
              <w:rPr>
                <w:rFonts w:hint="eastAsia"/>
              </w:rPr>
              <w:t>中共中央关于深化党和国家机构改革的决定</w:t>
            </w:r>
            <w:r>
              <w:rPr>
                <w:rFonts w:hint="eastAsia"/>
              </w:rPr>
              <w:t>》</w:t>
            </w:r>
            <w:r w:rsidRPr="00BD47BE">
              <w:rPr>
                <w:rFonts w:hint="eastAsia"/>
              </w:rPr>
              <w:t xml:space="preserve"> </w:t>
            </w:r>
          </w:p>
          <w:p w:rsidR="00C92E37" w:rsidRPr="00BD47BE" w:rsidRDefault="00C92E37" w:rsidP="00D12820">
            <w:r>
              <w:rPr>
                <w:rFonts w:hint="eastAsia"/>
              </w:rPr>
              <w:t>3</w:t>
            </w:r>
            <w:r w:rsidRPr="00BD47BE">
              <w:t>.</w:t>
            </w:r>
            <w:r w:rsidRPr="00BD47BE">
              <w:rPr>
                <w:rFonts w:hint="eastAsia"/>
              </w:rPr>
              <w:t>中国共产党河北省第九届委员会第五次、第六次全体会议</w:t>
            </w:r>
            <w:r>
              <w:rPr>
                <w:rFonts w:hint="eastAsia"/>
              </w:rPr>
              <w:t>的《</w:t>
            </w:r>
            <w:r w:rsidRPr="00BD47BE">
              <w:rPr>
                <w:rFonts w:hint="eastAsia"/>
              </w:rPr>
              <w:t>决议</w:t>
            </w:r>
            <w:r>
              <w:rPr>
                <w:rFonts w:hint="eastAsia"/>
              </w:rPr>
              <w:t>》</w:t>
            </w:r>
          </w:p>
          <w:p w:rsidR="00C92E37" w:rsidRPr="00BD47BE" w:rsidRDefault="00C92E37" w:rsidP="00D12820">
            <w:pPr>
              <w:rPr>
                <w:rFonts w:hint="eastAsia"/>
              </w:rPr>
            </w:pPr>
            <w:r>
              <w:rPr>
                <w:rFonts w:hint="eastAsia"/>
              </w:rPr>
              <w:t>4</w:t>
            </w:r>
            <w:r w:rsidRPr="00BD47BE">
              <w:rPr>
                <w:rFonts w:hint="eastAsia"/>
              </w:rPr>
              <w:t>.</w:t>
            </w:r>
            <w:r>
              <w:rPr>
                <w:rFonts w:hint="eastAsia"/>
              </w:rPr>
              <w:t>《</w:t>
            </w:r>
            <w:r w:rsidRPr="00BD47BE">
              <w:rPr>
                <w:rFonts w:hint="eastAsia"/>
              </w:rPr>
              <w:t>中共河北省委关于深入学习宣传贯彻党的十九大精神奋力开创新时代建设经济强省美丽河北新局面的决定</w:t>
            </w:r>
            <w:r>
              <w:rPr>
                <w:rFonts w:hint="eastAsia"/>
              </w:rPr>
              <w:t>》</w:t>
            </w:r>
          </w:p>
          <w:p w:rsidR="00C92E37" w:rsidRPr="00BD47BE" w:rsidRDefault="00C92E37" w:rsidP="00D12820">
            <w:pPr>
              <w:rPr>
                <w:rFonts w:hint="eastAsia"/>
              </w:rPr>
            </w:pPr>
            <w:r>
              <w:rPr>
                <w:rFonts w:hint="eastAsia"/>
              </w:rPr>
              <w:t>5</w:t>
            </w:r>
            <w:r w:rsidRPr="00BD47BE">
              <w:rPr>
                <w:rFonts w:hint="eastAsia"/>
              </w:rPr>
              <w:t>.</w:t>
            </w:r>
            <w:r w:rsidRPr="00BD47BE">
              <w:rPr>
                <w:rFonts w:hint="eastAsia"/>
              </w:rPr>
              <w:t>河北省委省政府印发《关于全面推动高质量发展的决定》（河北新闻网新闻通稿）</w:t>
            </w:r>
          </w:p>
          <w:p w:rsidR="00C92E37" w:rsidRPr="00BD47BE" w:rsidRDefault="00C92E37" w:rsidP="00D12820">
            <w:r>
              <w:rPr>
                <w:rFonts w:hint="eastAsia"/>
              </w:rPr>
              <w:t>6</w:t>
            </w:r>
            <w:r w:rsidRPr="00BD47BE">
              <w:rPr>
                <w:rFonts w:hint="eastAsia"/>
              </w:rPr>
              <w:t>.</w:t>
            </w:r>
            <w:r w:rsidRPr="00BD47BE">
              <w:rPr>
                <w:rFonts w:hint="eastAsia"/>
              </w:rPr>
              <w:t>河北省委省政府印发《关于建立健全推动工作落实长效机制确保中央重大决策部署落地见效的决定》（河北新闻网新闻通稿）</w:t>
            </w:r>
          </w:p>
        </w:tc>
        <w:tc>
          <w:tcPr>
            <w:tcW w:w="1396" w:type="dxa"/>
            <w:tcBorders>
              <w:top w:val="single" w:sz="6" w:space="0" w:color="auto"/>
              <w:left w:val="single" w:sz="6" w:space="0" w:color="auto"/>
              <w:bottom w:val="single" w:sz="4" w:space="0" w:color="auto"/>
              <w:right w:val="single" w:sz="4" w:space="0" w:color="auto"/>
            </w:tcBorders>
            <w:tcMar>
              <w:top w:w="0" w:type="dxa"/>
              <w:left w:w="121" w:type="dxa"/>
              <w:bottom w:w="0" w:type="dxa"/>
              <w:right w:w="121" w:type="dxa"/>
            </w:tcMar>
            <w:vAlign w:val="center"/>
          </w:tcPr>
          <w:p w:rsidR="00C92E37" w:rsidRPr="00BD47BE" w:rsidRDefault="00C92E37" w:rsidP="00D12820">
            <w:r w:rsidRPr="00BD47BE">
              <w:rPr>
                <w:rFonts w:hint="eastAsia"/>
              </w:rPr>
              <w:t>集体学习；</w:t>
            </w:r>
          </w:p>
          <w:p w:rsidR="00C92E37" w:rsidRPr="00BD47BE" w:rsidRDefault="00C92E37" w:rsidP="00D12820">
            <w:r w:rsidRPr="00BD47BE">
              <w:rPr>
                <w:rFonts w:hint="eastAsia"/>
              </w:rPr>
              <w:t>各二级单位党政领导负责领学；</w:t>
            </w:r>
            <w:r>
              <w:rPr>
                <w:rFonts w:hint="eastAsia"/>
              </w:rPr>
              <w:t>科（含）以上领导干部、教师（辅导员）</w:t>
            </w:r>
            <w:r w:rsidRPr="00BD47BE">
              <w:rPr>
                <w:rFonts w:hint="eastAsia"/>
              </w:rPr>
              <w:t>撰写学习心得体会</w:t>
            </w:r>
            <w:r w:rsidRPr="00BD47BE">
              <w:t>1</w:t>
            </w:r>
            <w:r w:rsidRPr="00BD47BE">
              <w:rPr>
                <w:rFonts w:hint="eastAsia"/>
              </w:rPr>
              <w:t>篇</w:t>
            </w:r>
            <w:bookmarkStart w:id="0" w:name="_GoBack"/>
            <w:bookmarkEnd w:id="0"/>
          </w:p>
        </w:tc>
      </w:tr>
      <w:tr w:rsidR="00C92E37" w:rsidRPr="00935F65" w:rsidTr="00D12820">
        <w:trPr>
          <w:trHeight w:val="1542"/>
          <w:tblCellSpacing w:w="0" w:type="dxa"/>
        </w:trPr>
        <w:tc>
          <w:tcPr>
            <w:tcW w:w="611" w:type="dxa"/>
            <w:vMerge w:val="restart"/>
            <w:tcBorders>
              <w:top w:val="single" w:sz="6" w:space="0" w:color="auto"/>
              <w:left w:val="single" w:sz="4" w:space="0" w:color="auto"/>
              <w:right w:val="single" w:sz="6" w:space="0" w:color="auto"/>
            </w:tcBorders>
            <w:vAlign w:val="center"/>
          </w:tcPr>
          <w:p w:rsidR="00C92E37" w:rsidRPr="00935F65" w:rsidRDefault="00C92E37" w:rsidP="00D12820">
            <w:pPr>
              <w:spacing w:before="100" w:beforeAutospacing="1" w:after="100" w:afterAutospacing="1" w:line="364" w:lineRule="atLeast"/>
              <w:jc w:val="center"/>
              <w:rPr>
                <w:rFonts w:ascii="宋体" w:hAnsi="宋体" w:cs="宋体"/>
                <w:kern w:val="0"/>
                <w:sz w:val="24"/>
              </w:rPr>
            </w:pPr>
            <w:r w:rsidRPr="00935F65">
              <w:rPr>
                <w:rFonts w:ascii="宋体" w:hAnsi="宋体" w:cs="宋体"/>
                <w:kern w:val="0"/>
                <w:sz w:val="24"/>
              </w:rPr>
              <w:t>4</w:t>
            </w:r>
            <w:r w:rsidRPr="00935F65">
              <w:rPr>
                <w:rFonts w:ascii="宋体" w:hAnsi="宋体" w:cs="宋体" w:hint="eastAsia"/>
                <w:kern w:val="0"/>
                <w:sz w:val="24"/>
              </w:rPr>
              <w:t>月</w:t>
            </w:r>
          </w:p>
        </w:tc>
        <w:tc>
          <w:tcPr>
            <w:tcW w:w="309" w:type="dxa"/>
            <w:tcBorders>
              <w:top w:val="single" w:sz="6" w:space="0" w:color="auto"/>
              <w:left w:val="single" w:sz="6" w:space="0" w:color="auto"/>
              <w:right w:val="single" w:sz="4" w:space="0" w:color="auto"/>
            </w:tcBorders>
            <w:vAlign w:val="center"/>
          </w:tcPr>
          <w:p w:rsidR="00C92E37" w:rsidRPr="00935F65" w:rsidRDefault="00C92E37" w:rsidP="00D12820">
            <w:pPr>
              <w:spacing w:before="100" w:beforeAutospacing="1" w:after="100" w:afterAutospacing="1" w:line="364" w:lineRule="atLeast"/>
              <w:jc w:val="center"/>
              <w:rPr>
                <w:rFonts w:ascii="宋体" w:hAnsi="宋体" w:cs="宋体" w:hint="eastAsia"/>
                <w:kern w:val="0"/>
                <w:sz w:val="24"/>
              </w:rPr>
            </w:pPr>
            <w:r w:rsidRPr="00D16714">
              <w:rPr>
                <w:rFonts w:hint="eastAsia"/>
              </w:rPr>
              <w:t>第</w:t>
            </w:r>
            <w:r w:rsidRPr="00D16714">
              <w:rPr>
                <w:rFonts w:hint="eastAsia"/>
              </w:rPr>
              <w:t>6</w:t>
            </w:r>
            <w:r w:rsidRPr="00935F65">
              <w:rPr>
                <w:rFonts w:ascii="宋体" w:hAnsi="宋体" w:cs="宋体" w:hint="eastAsia"/>
                <w:kern w:val="0"/>
                <w:sz w:val="24"/>
              </w:rPr>
              <w:t>周</w:t>
            </w:r>
          </w:p>
        </w:tc>
        <w:tc>
          <w:tcPr>
            <w:tcW w:w="4107" w:type="dxa"/>
            <w:tcBorders>
              <w:top w:val="single" w:sz="6" w:space="0" w:color="auto"/>
              <w:left w:val="single" w:sz="4" w:space="0" w:color="auto"/>
              <w:right w:val="single" w:sz="6" w:space="0" w:color="auto"/>
            </w:tcBorders>
          </w:tcPr>
          <w:p w:rsidR="00C92E37" w:rsidRDefault="00C92E37" w:rsidP="00D12820">
            <w:pPr>
              <w:rPr>
                <w:rFonts w:hint="eastAsia"/>
              </w:rPr>
            </w:pPr>
            <w:r w:rsidRPr="00BD47BE">
              <w:t>201</w:t>
            </w:r>
            <w:r w:rsidRPr="00BD47BE">
              <w:rPr>
                <w:rFonts w:hint="eastAsia"/>
              </w:rPr>
              <w:t>8</w:t>
            </w:r>
            <w:r w:rsidRPr="00BD47BE">
              <w:rPr>
                <w:rFonts w:hint="eastAsia"/>
              </w:rPr>
              <w:t>年全国“两会”精神</w:t>
            </w:r>
          </w:p>
        </w:tc>
        <w:tc>
          <w:tcPr>
            <w:tcW w:w="4428" w:type="dxa"/>
            <w:tcBorders>
              <w:top w:val="single" w:sz="6" w:space="0" w:color="auto"/>
              <w:left w:val="single" w:sz="4" w:space="0" w:color="auto"/>
              <w:right w:val="single" w:sz="6" w:space="0" w:color="auto"/>
            </w:tcBorders>
          </w:tcPr>
          <w:p w:rsidR="00C92E37" w:rsidRDefault="00C92E37" w:rsidP="00D12820">
            <w:pPr>
              <w:rPr>
                <w:rFonts w:hint="eastAsia"/>
              </w:rPr>
            </w:pPr>
            <w:r w:rsidRPr="00BD47BE">
              <w:rPr>
                <w:rFonts w:hint="eastAsia"/>
              </w:rPr>
              <w:t>学习贯彻</w:t>
            </w:r>
            <w:r w:rsidRPr="00BD47BE">
              <w:t>201</w:t>
            </w:r>
            <w:r w:rsidRPr="00BD47BE">
              <w:rPr>
                <w:rFonts w:hint="eastAsia"/>
              </w:rPr>
              <w:t>8</w:t>
            </w:r>
            <w:r w:rsidRPr="00BD47BE">
              <w:rPr>
                <w:rFonts w:hint="eastAsia"/>
              </w:rPr>
              <w:t>年全国“两会”精神</w:t>
            </w:r>
            <w:r>
              <w:rPr>
                <w:rFonts w:hint="eastAsia"/>
              </w:rPr>
              <w:t>，</w:t>
            </w:r>
            <w:r w:rsidRPr="00BD47BE">
              <w:rPr>
                <w:rFonts w:hint="eastAsia"/>
              </w:rPr>
              <w:t>了解《政府工作报告》内容。学习中华人民共和国宪法修正案</w:t>
            </w:r>
            <w:r>
              <w:rPr>
                <w:rFonts w:hint="eastAsia"/>
              </w:rPr>
              <w:t>，了解国务院机构改革方案，学习中华人民共和国监察法。</w:t>
            </w:r>
          </w:p>
        </w:tc>
        <w:tc>
          <w:tcPr>
            <w:tcW w:w="4371" w:type="dxa"/>
            <w:gridSpan w:val="2"/>
            <w:tcBorders>
              <w:top w:val="single" w:sz="6" w:space="0" w:color="auto"/>
              <w:left w:val="single" w:sz="4" w:space="0" w:color="auto"/>
              <w:right w:val="single" w:sz="6" w:space="0" w:color="auto"/>
            </w:tcBorders>
          </w:tcPr>
          <w:p w:rsidR="00C92E37" w:rsidRPr="00BD47BE" w:rsidRDefault="00C92E37" w:rsidP="00D12820">
            <w:pPr>
              <w:rPr>
                <w:rFonts w:hint="eastAsia"/>
              </w:rPr>
            </w:pPr>
            <w:r w:rsidRPr="00BD47BE">
              <w:rPr>
                <w:rFonts w:hint="eastAsia"/>
              </w:rPr>
              <w:t>1.</w:t>
            </w:r>
            <w:r w:rsidRPr="00BD47BE">
              <w:rPr>
                <w:rFonts w:hint="eastAsia"/>
              </w:rPr>
              <w:t>李克强总理在十三届全国人大一次会议上的政府工作报告</w:t>
            </w:r>
          </w:p>
          <w:p w:rsidR="00C92E37" w:rsidRDefault="00C92E37" w:rsidP="00D12820">
            <w:pPr>
              <w:rPr>
                <w:rFonts w:hint="eastAsia"/>
              </w:rPr>
            </w:pPr>
            <w:r w:rsidRPr="00BD47BE">
              <w:rPr>
                <w:rFonts w:hint="eastAsia"/>
              </w:rPr>
              <w:t>2.</w:t>
            </w:r>
            <w:r>
              <w:rPr>
                <w:rFonts w:hint="eastAsia"/>
              </w:rPr>
              <w:t>《</w:t>
            </w:r>
            <w:r w:rsidRPr="00BD47BE">
              <w:rPr>
                <w:rFonts w:hint="eastAsia"/>
              </w:rPr>
              <w:t>中华人民共和国宪法修正案</w:t>
            </w:r>
            <w:r>
              <w:rPr>
                <w:rFonts w:hint="eastAsia"/>
              </w:rPr>
              <w:t>》</w:t>
            </w:r>
          </w:p>
          <w:p w:rsidR="00C92E37" w:rsidRDefault="00C92E37" w:rsidP="00D12820">
            <w:pPr>
              <w:rPr>
                <w:rFonts w:hint="eastAsia"/>
              </w:rPr>
            </w:pPr>
            <w:r>
              <w:rPr>
                <w:rFonts w:hint="eastAsia"/>
              </w:rPr>
              <w:t>3.</w:t>
            </w:r>
            <w:r>
              <w:rPr>
                <w:rFonts w:hint="eastAsia"/>
              </w:rPr>
              <w:t>《中华人民共和国监察法》</w:t>
            </w:r>
          </w:p>
          <w:p w:rsidR="00C92E37" w:rsidRPr="00BD47BE" w:rsidRDefault="00C92E37" w:rsidP="00D12820">
            <w:r>
              <w:rPr>
                <w:rFonts w:hint="eastAsia"/>
              </w:rPr>
              <w:t>4.</w:t>
            </w:r>
            <w:r>
              <w:rPr>
                <w:rFonts w:hint="eastAsia"/>
              </w:rPr>
              <w:t>《关于批准国务院机构改革方案的决定》</w:t>
            </w:r>
          </w:p>
        </w:tc>
        <w:tc>
          <w:tcPr>
            <w:tcW w:w="1396" w:type="dxa"/>
            <w:tcBorders>
              <w:top w:val="single" w:sz="4" w:space="0" w:color="auto"/>
              <w:left w:val="single" w:sz="6" w:space="0" w:color="auto"/>
              <w:right w:val="single" w:sz="4" w:space="0" w:color="auto"/>
            </w:tcBorders>
            <w:vAlign w:val="center"/>
          </w:tcPr>
          <w:p w:rsidR="00C92E37" w:rsidRPr="00BD47BE" w:rsidRDefault="00C92E37" w:rsidP="00D12820">
            <w:pPr>
              <w:rPr>
                <w:rFonts w:hint="eastAsia"/>
              </w:rPr>
            </w:pPr>
            <w:r w:rsidRPr="00BD47BE">
              <w:rPr>
                <w:rFonts w:hint="eastAsia"/>
              </w:rPr>
              <w:t>集体学习</w:t>
            </w:r>
          </w:p>
        </w:tc>
      </w:tr>
      <w:tr w:rsidR="00C92E37" w:rsidRPr="00935F65" w:rsidTr="00D12820">
        <w:trPr>
          <w:trHeight w:val="1544"/>
          <w:tblCellSpacing w:w="0" w:type="dxa"/>
        </w:trPr>
        <w:tc>
          <w:tcPr>
            <w:tcW w:w="611" w:type="dxa"/>
            <w:vMerge/>
            <w:tcBorders>
              <w:left w:val="single" w:sz="4" w:space="0" w:color="auto"/>
              <w:bottom w:val="single" w:sz="6" w:space="0" w:color="auto"/>
              <w:right w:val="single" w:sz="6" w:space="0" w:color="auto"/>
            </w:tcBorders>
            <w:vAlign w:val="center"/>
          </w:tcPr>
          <w:p w:rsidR="00C92E37" w:rsidRPr="00935F65" w:rsidRDefault="00C92E37" w:rsidP="00D12820">
            <w:pPr>
              <w:widowControl/>
              <w:spacing w:before="100" w:beforeAutospacing="1" w:after="100" w:afterAutospacing="1" w:line="364" w:lineRule="atLeast"/>
              <w:jc w:val="center"/>
              <w:rPr>
                <w:rFonts w:ascii="宋体"/>
                <w:kern w:val="0"/>
                <w:sz w:val="24"/>
              </w:rPr>
            </w:pPr>
          </w:p>
        </w:tc>
        <w:tc>
          <w:tcPr>
            <w:tcW w:w="309" w:type="dxa"/>
            <w:tcBorders>
              <w:top w:val="single" w:sz="6" w:space="0" w:color="auto"/>
              <w:left w:val="single" w:sz="6" w:space="0" w:color="auto"/>
              <w:right w:val="single" w:sz="4" w:space="0" w:color="auto"/>
            </w:tcBorders>
            <w:vAlign w:val="center"/>
          </w:tcPr>
          <w:p w:rsidR="00C92E37" w:rsidRPr="00935F65" w:rsidRDefault="00C92E37" w:rsidP="00D12820">
            <w:pPr>
              <w:spacing w:before="100" w:beforeAutospacing="1" w:after="100" w:afterAutospacing="1" w:line="364" w:lineRule="atLeast"/>
              <w:jc w:val="center"/>
              <w:rPr>
                <w:rFonts w:ascii="宋体"/>
                <w:kern w:val="0"/>
                <w:sz w:val="24"/>
              </w:rPr>
            </w:pPr>
            <w:r w:rsidRPr="00935F65">
              <w:rPr>
                <w:rFonts w:ascii="宋体" w:hAnsi="宋体" w:cs="宋体" w:hint="eastAsia"/>
                <w:kern w:val="0"/>
                <w:sz w:val="24"/>
              </w:rPr>
              <w:t>第</w:t>
            </w:r>
            <w:r>
              <w:rPr>
                <w:rFonts w:ascii="宋体" w:hAnsi="宋体" w:cs="宋体" w:hint="eastAsia"/>
                <w:kern w:val="0"/>
                <w:sz w:val="24"/>
              </w:rPr>
              <w:t>8</w:t>
            </w:r>
            <w:r w:rsidRPr="00935F65">
              <w:rPr>
                <w:rFonts w:ascii="宋体" w:hAnsi="宋体" w:cs="宋体" w:hint="eastAsia"/>
                <w:kern w:val="0"/>
                <w:sz w:val="24"/>
              </w:rPr>
              <w:t>周</w:t>
            </w:r>
          </w:p>
        </w:tc>
        <w:tc>
          <w:tcPr>
            <w:tcW w:w="12906" w:type="dxa"/>
            <w:gridSpan w:val="4"/>
            <w:tcBorders>
              <w:top w:val="single" w:sz="6" w:space="0" w:color="auto"/>
              <w:left w:val="single" w:sz="4" w:space="0" w:color="auto"/>
              <w:right w:val="single" w:sz="6" w:space="0" w:color="auto"/>
            </w:tcBorders>
          </w:tcPr>
          <w:p w:rsidR="00C92E37" w:rsidRDefault="00C92E37" w:rsidP="00D12820">
            <w:pPr>
              <w:rPr>
                <w:rFonts w:hint="eastAsia"/>
              </w:rPr>
            </w:pPr>
            <w:r>
              <w:rPr>
                <w:rFonts w:hint="eastAsia"/>
              </w:rPr>
              <w:t>1.</w:t>
            </w:r>
            <w:r w:rsidRPr="00BD47BE">
              <w:t>201</w:t>
            </w:r>
            <w:r w:rsidRPr="00BD47BE">
              <w:rPr>
                <w:rFonts w:hint="eastAsia"/>
              </w:rPr>
              <w:t>8</w:t>
            </w:r>
            <w:r w:rsidRPr="00BD47BE">
              <w:rPr>
                <w:rFonts w:hint="eastAsia"/>
              </w:rPr>
              <w:t>年全国、全省教育工作会议精神</w:t>
            </w:r>
          </w:p>
          <w:p w:rsidR="00C92E37" w:rsidRDefault="00C92E37" w:rsidP="00D12820">
            <w:pPr>
              <w:rPr>
                <w:rFonts w:hint="eastAsia"/>
              </w:rPr>
            </w:pPr>
            <w:r w:rsidRPr="00BD47BE">
              <w:t>2.</w:t>
            </w:r>
            <w:r w:rsidRPr="00BD47BE">
              <w:rPr>
                <w:rFonts w:hint="eastAsia"/>
              </w:rPr>
              <w:t>河北省教育厅厅长杨勇在</w:t>
            </w:r>
            <w:r w:rsidRPr="00BD47BE">
              <w:t>201</w:t>
            </w:r>
            <w:r w:rsidRPr="00BD47BE">
              <w:rPr>
                <w:rFonts w:hint="eastAsia"/>
              </w:rPr>
              <w:t>8</w:t>
            </w:r>
            <w:r w:rsidRPr="00BD47BE">
              <w:rPr>
                <w:rFonts w:hint="eastAsia"/>
              </w:rPr>
              <w:t>年河北省教育工作会议上的讲话</w:t>
            </w:r>
            <w:r>
              <w:rPr>
                <w:rFonts w:hint="eastAsia"/>
              </w:rPr>
              <w:t>精神</w:t>
            </w:r>
          </w:p>
          <w:p w:rsidR="00C92E37" w:rsidRPr="00BD47BE" w:rsidRDefault="00C92E37" w:rsidP="00D12820">
            <w:r w:rsidRPr="00BD47BE">
              <w:rPr>
                <w:rFonts w:hint="eastAsia"/>
              </w:rPr>
              <w:t>3</w:t>
            </w:r>
            <w:r w:rsidRPr="00BD47BE">
              <w:t>.</w:t>
            </w:r>
            <w:r w:rsidRPr="00BD47BE">
              <w:rPr>
                <w:rFonts w:hint="eastAsia"/>
              </w:rPr>
              <w:t>教育部长陈宝生在</w:t>
            </w:r>
            <w:r w:rsidRPr="00BD47BE">
              <w:t>201</w:t>
            </w:r>
            <w:r w:rsidRPr="00BD47BE">
              <w:rPr>
                <w:rFonts w:hint="eastAsia"/>
              </w:rPr>
              <w:t>8</w:t>
            </w:r>
            <w:r w:rsidRPr="00BD47BE">
              <w:rPr>
                <w:rFonts w:hint="eastAsia"/>
              </w:rPr>
              <w:t>年全国教育工作会议上的报告</w:t>
            </w:r>
          </w:p>
          <w:p w:rsidR="00C92E37" w:rsidRPr="00BD47BE" w:rsidRDefault="00C92E37" w:rsidP="00D12820">
            <w:r>
              <w:rPr>
                <w:rFonts w:hint="eastAsia"/>
              </w:rPr>
              <w:t>4.</w:t>
            </w:r>
            <w:r>
              <w:rPr>
                <w:rFonts w:hint="eastAsia"/>
              </w:rPr>
              <w:t>教育</w:t>
            </w:r>
            <w:r w:rsidRPr="00BD47BE">
              <w:rPr>
                <w:rFonts w:hint="eastAsia"/>
              </w:rPr>
              <w:t>部</w:t>
            </w:r>
            <w:r w:rsidRPr="00BD47BE">
              <w:t>201</w:t>
            </w:r>
            <w:r w:rsidRPr="00BD47BE">
              <w:rPr>
                <w:rFonts w:hint="eastAsia"/>
              </w:rPr>
              <w:t>8</w:t>
            </w:r>
            <w:r w:rsidRPr="00BD47BE">
              <w:rPr>
                <w:rFonts w:hint="eastAsia"/>
              </w:rPr>
              <w:t>年工作要点</w:t>
            </w:r>
          </w:p>
          <w:p w:rsidR="00C92E37" w:rsidRPr="00BD47BE" w:rsidRDefault="00C92E37" w:rsidP="00D12820">
            <w:r>
              <w:rPr>
                <w:rFonts w:hint="eastAsia"/>
              </w:rPr>
              <w:t>5.</w:t>
            </w:r>
            <w:r w:rsidRPr="00BD47BE">
              <w:rPr>
                <w:rFonts w:hint="eastAsia"/>
              </w:rPr>
              <w:t>省教育厅</w:t>
            </w:r>
            <w:r w:rsidRPr="00BD47BE">
              <w:t>201</w:t>
            </w:r>
            <w:r w:rsidRPr="00BD47BE">
              <w:rPr>
                <w:rFonts w:hint="eastAsia"/>
              </w:rPr>
              <w:t>8</w:t>
            </w:r>
            <w:r w:rsidRPr="00BD47BE">
              <w:rPr>
                <w:rFonts w:hint="eastAsia"/>
              </w:rPr>
              <w:t>年工作要点</w:t>
            </w:r>
          </w:p>
        </w:tc>
        <w:tc>
          <w:tcPr>
            <w:tcW w:w="1396" w:type="dxa"/>
            <w:tcBorders>
              <w:top w:val="single" w:sz="4" w:space="0" w:color="auto"/>
              <w:left w:val="single" w:sz="6" w:space="0" w:color="auto"/>
              <w:right w:val="single" w:sz="4" w:space="0" w:color="auto"/>
            </w:tcBorders>
            <w:vAlign w:val="center"/>
          </w:tcPr>
          <w:p w:rsidR="00C92E37" w:rsidRPr="00BD47BE" w:rsidRDefault="00C92E37" w:rsidP="00D12820">
            <w:r w:rsidRPr="00BD47BE">
              <w:rPr>
                <w:rFonts w:hint="eastAsia"/>
              </w:rPr>
              <w:t>自主学习</w:t>
            </w:r>
          </w:p>
          <w:p w:rsidR="00C92E37" w:rsidRPr="00BD47BE" w:rsidRDefault="00C92E37" w:rsidP="00D12820"/>
        </w:tc>
      </w:tr>
      <w:tr w:rsidR="00C92E37" w:rsidRPr="00935F65" w:rsidTr="00D12820">
        <w:trPr>
          <w:trHeight w:val="2194"/>
          <w:tblCellSpacing w:w="0" w:type="dxa"/>
        </w:trPr>
        <w:tc>
          <w:tcPr>
            <w:tcW w:w="611" w:type="dxa"/>
            <w:vMerge w:val="restart"/>
            <w:tcBorders>
              <w:top w:val="single" w:sz="6" w:space="0" w:color="auto"/>
              <w:left w:val="single" w:sz="4" w:space="0" w:color="auto"/>
              <w:bottom w:val="single" w:sz="6" w:space="0" w:color="auto"/>
              <w:right w:val="single" w:sz="6" w:space="0" w:color="auto"/>
            </w:tcBorders>
            <w:vAlign w:val="center"/>
          </w:tcPr>
          <w:p w:rsidR="00C92E37" w:rsidRPr="00935F65" w:rsidRDefault="00C92E37" w:rsidP="00D12820">
            <w:pPr>
              <w:widowControl/>
              <w:spacing w:before="100" w:beforeAutospacing="1" w:after="100" w:afterAutospacing="1" w:line="364" w:lineRule="atLeast"/>
              <w:jc w:val="center"/>
              <w:rPr>
                <w:rFonts w:ascii="宋体"/>
                <w:kern w:val="0"/>
                <w:sz w:val="24"/>
              </w:rPr>
            </w:pPr>
          </w:p>
          <w:p w:rsidR="00C92E37" w:rsidRPr="00935F65" w:rsidRDefault="00C92E37" w:rsidP="00D12820">
            <w:pPr>
              <w:widowControl/>
              <w:spacing w:before="100" w:beforeAutospacing="1" w:after="100" w:afterAutospacing="1" w:line="364" w:lineRule="atLeast"/>
              <w:jc w:val="center"/>
              <w:rPr>
                <w:rFonts w:ascii="宋体"/>
                <w:kern w:val="0"/>
                <w:sz w:val="24"/>
              </w:rPr>
            </w:pPr>
            <w:r w:rsidRPr="00935F65">
              <w:rPr>
                <w:rFonts w:ascii="宋体" w:hAnsi="宋体" w:cs="宋体"/>
                <w:kern w:val="0"/>
                <w:sz w:val="24"/>
              </w:rPr>
              <w:t>5</w:t>
            </w:r>
            <w:r w:rsidRPr="00935F65">
              <w:rPr>
                <w:rFonts w:ascii="宋体" w:hAnsi="宋体" w:cs="宋体" w:hint="eastAsia"/>
                <w:kern w:val="0"/>
                <w:sz w:val="24"/>
              </w:rPr>
              <w:t>月</w:t>
            </w:r>
          </w:p>
        </w:tc>
        <w:tc>
          <w:tcPr>
            <w:tcW w:w="309" w:type="dxa"/>
            <w:tcBorders>
              <w:top w:val="single" w:sz="6" w:space="0" w:color="auto"/>
              <w:left w:val="single" w:sz="6" w:space="0" w:color="auto"/>
              <w:bottom w:val="single" w:sz="6" w:space="0" w:color="auto"/>
              <w:right w:val="single" w:sz="4" w:space="0" w:color="auto"/>
            </w:tcBorders>
            <w:vAlign w:val="center"/>
          </w:tcPr>
          <w:p w:rsidR="00C92E37" w:rsidRPr="00935F65" w:rsidRDefault="00C92E37" w:rsidP="00D12820">
            <w:pPr>
              <w:widowControl/>
              <w:spacing w:before="100" w:beforeAutospacing="1" w:after="100" w:afterAutospacing="1" w:line="364" w:lineRule="atLeast"/>
              <w:jc w:val="center"/>
              <w:rPr>
                <w:rFonts w:ascii="宋体"/>
                <w:kern w:val="0"/>
                <w:sz w:val="24"/>
              </w:rPr>
            </w:pPr>
          </w:p>
          <w:p w:rsidR="00C92E37" w:rsidRPr="00935F65" w:rsidRDefault="00C92E37" w:rsidP="00D12820">
            <w:pPr>
              <w:widowControl/>
              <w:spacing w:before="100" w:beforeAutospacing="1" w:after="100" w:afterAutospacing="1" w:line="364" w:lineRule="atLeast"/>
              <w:jc w:val="center"/>
              <w:rPr>
                <w:rFonts w:ascii="宋体"/>
                <w:kern w:val="0"/>
                <w:sz w:val="24"/>
              </w:rPr>
            </w:pPr>
            <w:r w:rsidRPr="00935F65">
              <w:rPr>
                <w:rFonts w:ascii="宋体" w:hAnsi="宋体" w:cs="宋体" w:hint="eastAsia"/>
                <w:kern w:val="0"/>
                <w:sz w:val="24"/>
              </w:rPr>
              <w:t>第</w:t>
            </w:r>
            <w:r>
              <w:rPr>
                <w:rFonts w:ascii="宋体" w:hAnsi="宋体" w:cs="宋体" w:hint="eastAsia"/>
                <w:kern w:val="0"/>
                <w:sz w:val="24"/>
              </w:rPr>
              <w:t>10</w:t>
            </w:r>
            <w:r w:rsidRPr="00935F65">
              <w:rPr>
                <w:rFonts w:ascii="宋体" w:hAnsi="宋体" w:cs="宋体" w:hint="eastAsia"/>
                <w:kern w:val="0"/>
                <w:sz w:val="24"/>
              </w:rPr>
              <w:t>周</w:t>
            </w:r>
          </w:p>
        </w:tc>
        <w:tc>
          <w:tcPr>
            <w:tcW w:w="4107" w:type="dxa"/>
            <w:tcBorders>
              <w:top w:val="single" w:sz="6" w:space="0" w:color="auto"/>
              <w:left w:val="single" w:sz="4" w:space="0" w:color="auto"/>
              <w:bottom w:val="single" w:sz="6" w:space="0" w:color="auto"/>
              <w:right w:val="single" w:sz="6" w:space="0" w:color="auto"/>
            </w:tcBorders>
          </w:tcPr>
          <w:p w:rsidR="00C92E37" w:rsidRPr="00BD47BE" w:rsidRDefault="00C92E37" w:rsidP="00D12820">
            <w:r w:rsidRPr="00BD47BE">
              <w:rPr>
                <w:rFonts w:hint="eastAsia"/>
              </w:rPr>
              <w:t>学习贯彻习近平新时代中国特色社会主义思想</w:t>
            </w:r>
          </w:p>
          <w:p w:rsidR="00C92E37" w:rsidRPr="00BD47BE" w:rsidRDefault="00C92E37" w:rsidP="00D12820"/>
        </w:tc>
        <w:tc>
          <w:tcPr>
            <w:tcW w:w="4473" w:type="dxa"/>
            <w:gridSpan w:val="2"/>
            <w:tcBorders>
              <w:top w:val="single" w:sz="4" w:space="0" w:color="auto"/>
              <w:left w:val="single" w:sz="6" w:space="0" w:color="auto"/>
              <w:bottom w:val="single" w:sz="6" w:space="0" w:color="auto"/>
              <w:right w:val="single" w:sz="4" w:space="0" w:color="auto"/>
            </w:tcBorders>
            <w:tcMar>
              <w:top w:w="0" w:type="dxa"/>
              <w:left w:w="121" w:type="dxa"/>
              <w:bottom w:w="0" w:type="dxa"/>
              <w:right w:w="121" w:type="dxa"/>
            </w:tcMar>
          </w:tcPr>
          <w:p w:rsidR="00C92E37" w:rsidRPr="00BD47BE" w:rsidRDefault="00C92E37" w:rsidP="00D12820">
            <w:r w:rsidRPr="00BD47BE">
              <w:rPr>
                <w:rFonts w:hint="eastAsia"/>
              </w:rPr>
              <w:t>围绕习近平新时代中国特色社会主义思想开展</w:t>
            </w:r>
            <w:r>
              <w:rPr>
                <w:rFonts w:hint="eastAsia"/>
              </w:rPr>
              <w:t>学习</w:t>
            </w:r>
            <w:r w:rsidRPr="00BD47BE">
              <w:rPr>
                <w:rFonts w:hint="eastAsia"/>
              </w:rPr>
              <w:t>研讨，发挥理论研究优势，深化习近平新时代中国特色社会主义思想的理论研究阐释</w:t>
            </w:r>
            <w:r w:rsidRPr="00BD47BE">
              <w:rPr>
                <w:rFonts w:hint="eastAsia"/>
              </w:rPr>
              <w:t xml:space="preserve">, </w:t>
            </w:r>
            <w:r w:rsidRPr="00BD47BE">
              <w:rPr>
                <w:rFonts w:hint="eastAsia"/>
              </w:rPr>
              <w:t>加强对习近平新时代中国特色社会主义思想的学习和运用，全力把握新时代下党和国家对于高等教育、自然资源行业、科学研究、京津冀协同发展、雄安新区建设等领域的新要求</w:t>
            </w:r>
          </w:p>
        </w:tc>
        <w:tc>
          <w:tcPr>
            <w:tcW w:w="4326" w:type="dxa"/>
            <w:tcBorders>
              <w:top w:val="single" w:sz="4" w:space="0" w:color="auto"/>
              <w:left w:val="single" w:sz="6" w:space="0" w:color="auto"/>
              <w:bottom w:val="single" w:sz="6" w:space="0" w:color="auto"/>
              <w:right w:val="single" w:sz="6" w:space="0" w:color="auto"/>
            </w:tcBorders>
            <w:tcMar>
              <w:top w:w="0" w:type="dxa"/>
              <w:left w:w="121" w:type="dxa"/>
              <w:bottom w:w="0" w:type="dxa"/>
              <w:right w:w="121" w:type="dxa"/>
            </w:tcMar>
          </w:tcPr>
          <w:p w:rsidR="00C92E37" w:rsidRPr="00BD47BE" w:rsidRDefault="00C92E37" w:rsidP="00D12820">
            <w:pPr>
              <w:rPr>
                <w:rFonts w:hint="eastAsia"/>
              </w:rPr>
            </w:pPr>
            <w:r w:rsidRPr="00BD47BE">
              <w:rPr>
                <w:rFonts w:hint="eastAsia"/>
              </w:rPr>
              <w:t>1.</w:t>
            </w:r>
            <w:r w:rsidRPr="00BD47BE">
              <w:rPr>
                <w:rFonts w:hint="eastAsia"/>
              </w:rPr>
              <w:t>《习近平谈治国理政》（第一、二卷）</w:t>
            </w:r>
          </w:p>
          <w:p w:rsidR="00C92E37" w:rsidRPr="00BD47BE" w:rsidRDefault="00C92E37" w:rsidP="00D12820">
            <w:pPr>
              <w:rPr>
                <w:rFonts w:hint="eastAsia"/>
              </w:rPr>
            </w:pPr>
            <w:r w:rsidRPr="00BD47BE">
              <w:rPr>
                <w:rFonts w:hint="eastAsia"/>
              </w:rPr>
              <w:t>2.</w:t>
            </w:r>
            <w:r w:rsidRPr="00BD47BE">
              <w:rPr>
                <w:rFonts w:hint="eastAsia"/>
              </w:rPr>
              <w:t>《习近平关于社会主义政治建设论述摘编》</w:t>
            </w:r>
          </w:p>
          <w:p w:rsidR="00C92E37" w:rsidRPr="00BD47BE" w:rsidRDefault="00C92E37" w:rsidP="00D12820">
            <w:pPr>
              <w:rPr>
                <w:rFonts w:hint="eastAsia"/>
              </w:rPr>
            </w:pPr>
            <w:r w:rsidRPr="00BD47BE">
              <w:rPr>
                <w:rFonts w:hint="eastAsia"/>
              </w:rPr>
              <w:t>3.</w:t>
            </w:r>
            <w:r w:rsidRPr="00BD47BE">
              <w:rPr>
                <w:rFonts w:hint="eastAsia"/>
              </w:rPr>
              <w:t>《习近平关于社会主义经济建设论述摘编》</w:t>
            </w:r>
          </w:p>
          <w:p w:rsidR="00C92E37" w:rsidRPr="00BD47BE" w:rsidRDefault="00C92E37" w:rsidP="00D12820">
            <w:r w:rsidRPr="00BD47BE">
              <w:rPr>
                <w:rFonts w:hint="eastAsia"/>
              </w:rPr>
              <w:t>4.</w:t>
            </w:r>
            <w:r w:rsidRPr="00BD47BE">
              <w:rPr>
                <w:rFonts w:hint="eastAsia"/>
              </w:rPr>
              <w:t>《</w:t>
            </w:r>
            <w:r w:rsidRPr="00BD47BE">
              <w:t>全国教育系统深入学习贯彻习近平新时代中国特色社会主义思想纪实</w:t>
            </w:r>
            <w:r w:rsidRPr="00BD47BE">
              <w:rPr>
                <w:rFonts w:hint="eastAsia"/>
              </w:rPr>
              <w:t>》（中国教育报）</w:t>
            </w:r>
          </w:p>
        </w:tc>
        <w:tc>
          <w:tcPr>
            <w:tcW w:w="1396" w:type="dxa"/>
            <w:tcBorders>
              <w:top w:val="single" w:sz="4" w:space="0" w:color="auto"/>
              <w:left w:val="single" w:sz="6" w:space="0" w:color="auto"/>
              <w:bottom w:val="single" w:sz="6" w:space="0" w:color="auto"/>
              <w:right w:val="single" w:sz="4" w:space="0" w:color="auto"/>
            </w:tcBorders>
            <w:vAlign w:val="center"/>
          </w:tcPr>
          <w:p w:rsidR="00C92E37" w:rsidRPr="00BD47BE" w:rsidRDefault="00C92E37" w:rsidP="00D12820">
            <w:r w:rsidRPr="00BD47BE">
              <w:rPr>
                <w:rFonts w:hint="eastAsia"/>
              </w:rPr>
              <w:t>集体学习；</w:t>
            </w:r>
          </w:p>
          <w:p w:rsidR="00C92E37" w:rsidRDefault="00C92E37" w:rsidP="00D12820">
            <w:pPr>
              <w:rPr>
                <w:rFonts w:hint="eastAsia"/>
              </w:rPr>
            </w:pPr>
            <w:r w:rsidRPr="00BD47BE">
              <w:rPr>
                <w:rFonts w:hint="eastAsia"/>
              </w:rPr>
              <w:t>各二级单位党政领导负责领学；</w:t>
            </w:r>
            <w:r>
              <w:rPr>
                <w:rFonts w:hint="eastAsia"/>
              </w:rPr>
              <w:t>科（含）以上领导干部</w:t>
            </w:r>
          </w:p>
          <w:p w:rsidR="00C92E37" w:rsidRDefault="00C92E37" w:rsidP="00D12820">
            <w:pPr>
              <w:rPr>
                <w:rFonts w:hint="eastAsia"/>
              </w:rPr>
            </w:pPr>
            <w:r>
              <w:rPr>
                <w:rFonts w:hint="eastAsia"/>
              </w:rPr>
              <w:t>、教师（辅导员）</w:t>
            </w:r>
          </w:p>
          <w:p w:rsidR="00C92E37" w:rsidRPr="00BD47BE" w:rsidRDefault="00C92E37" w:rsidP="00D12820">
            <w:r>
              <w:rPr>
                <w:rFonts w:hint="eastAsia"/>
              </w:rPr>
              <w:t>撰写心得</w:t>
            </w:r>
            <w:r w:rsidRPr="00BD47BE">
              <w:rPr>
                <w:rFonts w:hint="eastAsia"/>
              </w:rPr>
              <w:t>体会</w:t>
            </w:r>
            <w:r w:rsidRPr="00BD47BE">
              <w:t>1</w:t>
            </w:r>
            <w:r w:rsidRPr="00BD47BE">
              <w:rPr>
                <w:rFonts w:hint="eastAsia"/>
              </w:rPr>
              <w:t>篇</w:t>
            </w:r>
            <w:r>
              <w:rPr>
                <w:rFonts w:hint="eastAsia"/>
              </w:rPr>
              <w:t>。</w:t>
            </w:r>
          </w:p>
        </w:tc>
      </w:tr>
      <w:tr w:rsidR="00C92E37" w:rsidRPr="00935F65" w:rsidTr="00D12820">
        <w:trPr>
          <w:trHeight w:val="926"/>
          <w:tblCellSpacing w:w="0" w:type="dxa"/>
        </w:trPr>
        <w:tc>
          <w:tcPr>
            <w:tcW w:w="611" w:type="dxa"/>
            <w:vMerge/>
            <w:tcBorders>
              <w:top w:val="single" w:sz="6" w:space="0" w:color="auto"/>
              <w:left w:val="single" w:sz="4" w:space="0" w:color="auto"/>
              <w:bottom w:val="single" w:sz="6" w:space="0" w:color="auto"/>
              <w:right w:val="single" w:sz="6" w:space="0" w:color="auto"/>
            </w:tcBorders>
            <w:vAlign w:val="center"/>
          </w:tcPr>
          <w:p w:rsidR="00C92E37" w:rsidRPr="00935F65" w:rsidRDefault="00C92E37" w:rsidP="00D12820">
            <w:pPr>
              <w:widowControl/>
              <w:spacing w:before="100" w:beforeAutospacing="1" w:after="100" w:afterAutospacing="1" w:line="364" w:lineRule="atLeast"/>
              <w:jc w:val="center"/>
              <w:rPr>
                <w:rFonts w:ascii="宋体"/>
                <w:kern w:val="0"/>
                <w:sz w:val="24"/>
              </w:rPr>
            </w:pPr>
          </w:p>
        </w:tc>
        <w:tc>
          <w:tcPr>
            <w:tcW w:w="309" w:type="dxa"/>
            <w:tcBorders>
              <w:top w:val="single" w:sz="4" w:space="0" w:color="auto"/>
              <w:left w:val="single" w:sz="6" w:space="0" w:color="auto"/>
              <w:bottom w:val="single" w:sz="6" w:space="0" w:color="auto"/>
              <w:right w:val="single" w:sz="4" w:space="0" w:color="auto"/>
            </w:tcBorders>
            <w:vAlign w:val="center"/>
          </w:tcPr>
          <w:p w:rsidR="00C92E37" w:rsidRPr="00935F65" w:rsidRDefault="00C92E37" w:rsidP="00D12820">
            <w:pPr>
              <w:widowControl/>
              <w:spacing w:before="100" w:beforeAutospacing="1" w:after="100" w:afterAutospacing="1" w:line="364" w:lineRule="atLeast"/>
              <w:jc w:val="center"/>
              <w:rPr>
                <w:rFonts w:ascii="宋体"/>
                <w:kern w:val="0"/>
                <w:sz w:val="24"/>
              </w:rPr>
            </w:pPr>
            <w:r w:rsidRPr="00935F65">
              <w:rPr>
                <w:rFonts w:ascii="宋体" w:hAnsi="宋体" w:cs="宋体" w:hint="eastAsia"/>
                <w:kern w:val="0"/>
                <w:sz w:val="24"/>
              </w:rPr>
              <w:t>第</w:t>
            </w:r>
            <w:r>
              <w:rPr>
                <w:rFonts w:ascii="宋体" w:hAnsi="宋体" w:cs="宋体" w:hint="eastAsia"/>
                <w:kern w:val="0"/>
                <w:sz w:val="24"/>
              </w:rPr>
              <w:t>12</w:t>
            </w:r>
            <w:r w:rsidRPr="00935F65">
              <w:rPr>
                <w:rFonts w:ascii="宋体" w:hAnsi="宋体" w:cs="宋体" w:hint="eastAsia"/>
                <w:kern w:val="0"/>
                <w:sz w:val="24"/>
              </w:rPr>
              <w:t>周</w:t>
            </w:r>
          </w:p>
        </w:tc>
        <w:tc>
          <w:tcPr>
            <w:tcW w:w="4107" w:type="dxa"/>
            <w:tcBorders>
              <w:top w:val="single" w:sz="4" w:space="0" w:color="auto"/>
              <w:left w:val="single" w:sz="4" w:space="0" w:color="auto"/>
              <w:bottom w:val="single" w:sz="6" w:space="0" w:color="auto"/>
              <w:right w:val="single" w:sz="6" w:space="0" w:color="auto"/>
            </w:tcBorders>
          </w:tcPr>
          <w:p w:rsidR="00C92E37" w:rsidRPr="00BD47BE" w:rsidRDefault="00C92E37" w:rsidP="00D12820">
            <w:r w:rsidRPr="00BD47BE">
              <w:rPr>
                <w:rFonts w:hint="eastAsia"/>
              </w:rPr>
              <w:t>全国、全省高校思想政治工作会议精神</w:t>
            </w:r>
          </w:p>
        </w:tc>
        <w:tc>
          <w:tcPr>
            <w:tcW w:w="4473" w:type="dxa"/>
            <w:gridSpan w:val="2"/>
            <w:tcBorders>
              <w:top w:val="single" w:sz="4" w:space="0" w:color="auto"/>
              <w:left w:val="single" w:sz="6" w:space="0" w:color="auto"/>
              <w:bottom w:val="single" w:sz="6" w:space="0" w:color="auto"/>
              <w:right w:val="single" w:sz="4" w:space="0" w:color="auto"/>
            </w:tcBorders>
            <w:tcMar>
              <w:top w:w="0" w:type="dxa"/>
              <w:left w:w="121" w:type="dxa"/>
              <w:bottom w:w="0" w:type="dxa"/>
              <w:right w:w="121" w:type="dxa"/>
            </w:tcMar>
          </w:tcPr>
          <w:p w:rsidR="00C92E37" w:rsidRPr="00BD47BE" w:rsidRDefault="00C92E37" w:rsidP="00D12820">
            <w:r>
              <w:rPr>
                <w:rFonts w:hint="eastAsia"/>
              </w:rPr>
              <w:t>回顾全国、全省高校思想政治工作会议内容，</w:t>
            </w:r>
            <w:r w:rsidRPr="00BD47BE">
              <w:rPr>
                <w:rFonts w:hint="eastAsia"/>
              </w:rPr>
              <w:t>推动习近平新时代中国特色社会主义思想进教材、进课堂、进头脑。</w:t>
            </w:r>
          </w:p>
        </w:tc>
        <w:tc>
          <w:tcPr>
            <w:tcW w:w="4326" w:type="dxa"/>
            <w:tcBorders>
              <w:top w:val="single" w:sz="4" w:space="0" w:color="auto"/>
              <w:left w:val="single" w:sz="6" w:space="0" w:color="auto"/>
              <w:bottom w:val="single" w:sz="6" w:space="0" w:color="auto"/>
              <w:right w:val="single" w:sz="6" w:space="0" w:color="auto"/>
            </w:tcBorders>
            <w:tcMar>
              <w:top w:w="0" w:type="dxa"/>
              <w:left w:w="121" w:type="dxa"/>
              <w:bottom w:w="0" w:type="dxa"/>
              <w:right w:w="121" w:type="dxa"/>
            </w:tcMar>
          </w:tcPr>
          <w:p w:rsidR="00C92E37" w:rsidRDefault="00C92E37" w:rsidP="00D12820">
            <w:pPr>
              <w:rPr>
                <w:rFonts w:hint="eastAsia"/>
              </w:rPr>
            </w:pPr>
            <w:r>
              <w:rPr>
                <w:rFonts w:hint="eastAsia"/>
              </w:rPr>
              <w:t>1.</w:t>
            </w:r>
            <w:r>
              <w:rPr>
                <w:rFonts w:hint="eastAsia"/>
              </w:rPr>
              <w:t>全国全省高校思想政治工作会议新闻通稿</w:t>
            </w:r>
          </w:p>
          <w:p w:rsidR="00C92E37" w:rsidRPr="00BD47BE" w:rsidRDefault="00C92E37" w:rsidP="00D12820">
            <w:r>
              <w:rPr>
                <w:rFonts w:hint="eastAsia"/>
              </w:rPr>
              <w:t>2.</w:t>
            </w:r>
            <w:r w:rsidRPr="00BD47BE">
              <w:rPr>
                <w:rFonts w:hint="eastAsia"/>
              </w:rPr>
              <w:t>教育部</w:t>
            </w:r>
            <w:r>
              <w:rPr>
                <w:rFonts w:hint="eastAsia"/>
              </w:rPr>
              <w:t>《</w:t>
            </w:r>
            <w:r w:rsidRPr="00BD47BE">
              <w:rPr>
                <w:rFonts w:hint="eastAsia"/>
              </w:rPr>
              <w:t>高校思想政治工作质量提升工程实施纲要》</w:t>
            </w:r>
          </w:p>
        </w:tc>
        <w:tc>
          <w:tcPr>
            <w:tcW w:w="1396" w:type="dxa"/>
            <w:tcBorders>
              <w:top w:val="single" w:sz="4" w:space="0" w:color="auto"/>
              <w:left w:val="single" w:sz="6" w:space="0" w:color="auto"/>
              <w:bottom w:val="single" w:sz="4" w:space="0" w:color="auto"/>
              <w:right w:val="single" w:sz="4" w:space="0" w:color="auto"/>
            </w:tcBorders>
            <w:vAlign w:val="center"/>
          </w:tcPr>
          <w:p w:rsidR="00C92E37" w:rsidRPr="00BD47BE" w:rsidRDefault="00C92E37" w:rsidP="00D12820">
            <w:r w:rsidRPr="00BD47BE">
              <w:rPr>
                <w:rFonts w:hint="eastAsia"/>
              </w:rPr>
              <w:t>自主学习</w:t>
            </w:r>
          </w:p>
        </w:tc>
      </w:tr>
      <w:tr w:rsidR="00C92E37" w:rsidRPr="00935F65" w:rsidTr="00D12820">
        <w:trPr>
          <w:trHeight w:val="1265"/>
          <w:tblCellSpacing w:w="0" w:type="dxa"/>
        </w:trPr>
        <w:tc>
          <w:tcPr>
            <w:tcW w:w="611" w:type="dxa"/>
            <w:tcBorders>
              <w:top w:val="single" w:sz="6" w:space="0" w:color="auto"/>
              <w:left w:val="single" w:sz="4" w:space="0" w:color="auto"/>
              <w:bottom w:val="single" w:sz="6" w:space="0" w:color="auto"/>
              <w:right w:val="single" w:sz="6" w:space="0" w:color="auto"/>
            </w:tcBorders>
            <w:vAlign w:val="center"/>
          </w:tcPr>
          <w:p w:rsidR="00C92E37" w:rsidRPr="00935F65" w:rsidRDefault="00C92E37" w:rsidP="00D12820">
            <w:pPr>
              <w:widowControl/>
              <w:spacing w:before="100" w:beforeAutospacing="1" w:after="100" w:afterAutospacing="1" w:line="364" w:lineRule="atLeast"/>
              <w:jc w:val="center"/>
              <w:rPr>
                <w:rFonts w:ascii="宋体"/>
                <w:kern w:val="0"/>
                <w:sz w:val="24"/>
              </w:rPr>
            </w:pPr>
            <w:r w:rsidRPr="00935F65">
              <w:rPr>
                <w:rFonts w:ascii="宋体" w:hAnsi="宋体" w:cs="宋体"/>
                <w:kern w:val="0"/>
                <w:sz w:val="24"/>
              </w:rPr>
              <w:t>6</w:t>
            </w:r>
            <w:r w:rsidRPr="00935F65">
              <w:rPr>
                <w:rFonts w:ascii="宋体" w:hAnsi="宋体" w:cs="宋体" w:hint="eastAsia"/>
                <w:kern w:val="0"/>
                <w:sz w:val="24"/>
              </w:rPr>
              <w:t>月</w:t>
            </w:r>
          </w:p>
        </w:tc>
        <w:tc>
          <w:tcPr>
            <w:tcW w:w="309" w:type="dxa"/>
            <w:tcBorders>
              <w:top w:val="single" w:sz="6" w:space="0" w:color="auto"/>
              <w:left w:val="single" w:sz="6" w:space="0" w:color="auto"/>
              <w:bottom w:val="single" w:sz="4" w:space="0" w:color="auto"/>
              <w:right w:val="single" w:sz="4" w:space="0" w:color="auto"/>
            </w:tcBorders>
            <w:vAlign w:val="center"/>
          </w:tcPr>
          <w:p w:rsidR="00C92E37" w:rsidRPr="00935F65" w:rsidRDefault="00C92E37" w:rsidP="00D12820">
            <w:pPr>
              <w:widowControl/>
              <w:spacing w:before="100" w:beforeAutospacing="1" w:after="100" w:afterAutospacing="1" w:line="364" w:lineRule="atLeast"/>
              <w:jc w:val="center"/>
              <w:rPr>
                <w:rFonts w:ascii="宋体"/>
                <w:kern w:val="0"/>
                <w:sz w:val="24"/>
              </w:rPr>
            </w:pPr>
            <w:r w:rsidRPr="00935F65">
              <w:rPr>
                <w:rFonts w:ascii="宋体" w:hAnsi="宋体" w:cs="宋体" w:hint="eastAsia"/>
                <w:kern w:val="0"/>
                <w:sz w:val="24"/>
              </w:rPr>
              <w:t>第</w:t>
            </w:r>
            <w:r>
              <w:rPr>
                <w:rFonts w:ascii="宋体" w:hAnsi="宋体" w:cs="宋体" w:hint="eastAsia"/>
                <w:kern w:val="0"/>
                <w:sz w:val="24"/>
              </w:rPr>
              <w:t>14</w:t>
            </w:r>
            <w:r w:rsidRPr="00935F65">
              <w:rPr>
                <w:rFonts w:ascii="宋体" w:hAnsi="宋体" w:cs="宋体" w:hint="eastAsia"/>
                <w:kern w:val="0"/>
                <w:sz w:val="24"/>
              </w:rPr>
              <w:t>周</w:t>
            </w:r>
          </w:p>
        </w:tc>
        <w:tc>
          <w:tcPr>
            <w:tcW w:w="4107" w:type="dxa"/>
            <w:tcBorders>
              <w:top w:val="single" w:sz="6" w:space="0" w:color="auto"/>
              <w:left w:val="single" w:sz="4" w:space="0" w:color="auto"/>
              <w:bottom w:val="single" w:sz="4" w:space="0" w:color="auto"/>
              <w:right w:val="single" w:sz="6" w:space="0" w:color="auto"/>
            </w:tcBorders>
          </w:tcPr>
          <w:p w:rsidR="00C92E37" w:rsidRPr="00BD47BE" w:rsidRDefault="00C92E37" w:rsidP="00D12820">
            <w:r w:rsidRPr="00BD47BE">
              <w:rPr>
                <w:rFonts w:hint="eastAsia"/>
              </w:rPr>
              <w:t>国家教育法律法规和高等教育改革发展</w:t>
            </w:r>
            <w:r>
              <w:rPr>
                <w:rFonts w:hint="eastAsia"/>
              </w:rPr>
              <w:t>相关文件</w:t>
            </w:r>
          </w:p>
        </w:tc>
        <w:tc>
          <w:tcPr>
            <w:tcW w:w="4473" w:type="dxa"/>
            <w:gridSpan w:val="2"/>
            <w:tcBorders>
              <w:top w:val="single" w:sz="6" w:space="0" w:color="auto"/>
              <w:left w:val="single" w:sz="6" w:space="0" w:color="auto"/>
              <w:bottom w:val="single" w:sz="4" w:space="0" w:color="auto"/>
              <w:right w:val="single" w:sz="4" w:space="0" w:color="auto"/>
            </w:tcBorders>
            <w:tcMar>
              <w:top w:w="0" w:type="dxa"/>
              <w:left w:w="121" w:type="dxa"/>
              <w:bottom w:w="0" w:type="dxa"/>
              <w:right w:w="121" w:type="dxa"/>
            </w:tcMar>
          </w:tcPr>
          <w:p w:rsidR="00C92E37" w:rsidRPr="00BD47BE" w:rsidRDefault="00C92E37" w:rsidP="00D12820">
            <w:r w:rsidRPr="00BD47BE">
              <w:rPr>
                <w:rFonts w:hint="eastAsia"/>
              </w:rPr>
              <w:t>重点学习国家对新时</w:t>
            </w:r>
            <w:r>
              <w:rPr>
                <w:rFonts w:hint="eastAsia"/>
              </w:rPr>
              <w:t>代教师队伍建设改革的意见，学习与高等教育改革发展有关的文件和我院发</w:t>
            </w:r>
            <w:r w:rsidRPr="00BD47BE">
              <w:rPr>
                <w:rFonts w:hint="eastAsia"/>
              </w:rPr>
              <w:t>布的重要管理制度</w:t>
            </w:r>
            <w:r>
              <w:rPr>
                <w:rFonts w:hint="eastAsia"/>
              </w:rPr>
              <w:t>、</w:t>
            </w:r>
            <w:r w:rsidRPr="00BD47BE">
              <w:rPr>
                <w:rFonts w:hint="eastAsia"/>
              </w:rPr>
              <w:t>文件</w:t>
            </w:r>
            <w:r>
              <w:rPr>
                <w:rFonts w:hint="eastAsia"/>
              </w:rPr>
              <w:t>等</w:t>
            </w:r>
          </w:p>
          <w:p w:rsidR="00C92E37" w:rsidRPr="00BD47BE" w:rsidRDefault="00C92E37" w:rsidP="00D12820"/>
        </w:tc>
        <w:tc>
          <w:tcPr>
            <w:tcW w:w="4326" w:type="dxa"/>
            <w:tcBorders>
              <w:top w:val="single" w:sz="4" w:space="0" w:color="auto"/>
              <w:left w:val="single" w:sz="6" w:space="0" w:color="auto"/>
              <w:bottom w:val="single" w:sz="4" w:space="0" w:color="auto"/>
              <w:right w:val="single" w:sz="6" w:space="0" w:color="auto"/>
            </w:tcBorders>
            <w:tcMar>
              <w:top w:w="0" w:type="dxa"/>
              <w:left w:w="121" w:type="dxa"/>
              <w:bottom w:w="0" w:type="dxa"/>
              <w:right w:w="121" w:type="dxa"/>
            </w:tcMar>
          </w:tcPr>
          <w:p w:rsidR="00C92E37" w:rsidRPr="00BD47BE" w:rsidRDefault="00C92E37" w:rsidP="00D12820">
            <w:pPr>
              <w:rPr>
                <w:rFonts w:hint="eastAsia"/>
              </w:rPr>
            </w:pPr>
            <w:r w:rsidRPr="00BD47BE">
              <w:rPr>
                <w:rFonts w:hint="eastAsia"/>
              </w:rPr>
              <w:t>1.</w:t>
            </w:r>
            <w:r w:rsidRPr="00BD47BE">
              <w:rPr>
                <w:rFonts w:hint="eastAsia"/>
              </w:rPr>
              <w:t>《中共中央国务院关于深化新时代教师队伍建设改革的意见》</w:t>
            </w:r>
          </w:p>
          <w:p w:rsidR="00C92E37" w:rsidRPr="00BD47BE" w:rsidRDefault="00C92E37" w:rsidP="00D12820">
            <w:pPr>
              <w:rPr>
                <w:rFonts w:hint="eastAsia"/>
              </w:rPr>
            </w:pPr>
            <w:r w:rsidRPr="00BD47BE">
              <w:rPr>
                <w:rFonts w:hint="eastAsia"/>
              </w:rPr>
              <w:t>2.</w:t>
            </w:r>
            <w:r w:rsidRPr="00BD47BE">
              <w:rPr>
                <w:rFonts w:hint="eastAsia"/>
              </w:rPr>
              <w:t>《</w:t>
            </w:r>
            <w:r w:rsidRPr="00BD47BE">
              <w:t>国务院关于全面加强基础科学研究的若干意见</w:t>
            </w:r>
            <w:r w:rsidRPr="00BD47BE">
              <w:rPr>
                <w:rFonts w:hint="eastAsia"/>
              </w:rPr>
              <w:t>》（</w:t>
            </w:r>
            <w:r w:rsidRPr="00BD47BE">
              <w:t>国发〔</w:t>
            </w:r>
            <w:r w:rsidRPr="00BD47BE">
              <w:t>2018</w:t>
            </w:r>
            <w:r w:rsidRPr="00BD47BE">
              <w:t>〕</w:t>
            </w:r>
            <w:r w:rsidRPr="00BD47BE">
              <w:t>4</w:t>
            </w:r>
            <w:r w:rsidRPr="00BD47BE">
              <w:t>号</w:t>
            </w:r>
            <w:r w:rsidRPr="00BD47BE">
              <w:rPr>
                <w:rFonts w:hint="eastAsia"/>
              </w:rPr>
              <w:t>）</w:t>
            </w:r>
          </w:p>
          <w:p w:rsidR="00C92E37" w:rsidRPr="00BD47BE" w:rsidRDefault="00C92E37" w:rsidP="00D12820">
            <w:pPr>
              <w:rPr>
                <w:rFonts w:hint="eastAsia"/>
              </w:rPr>
            </w:pPr>
            <w:r w:rsidRPr="00BD47BE">
              <w:rPr>
                <w:rFonts w:hint="eastAsia"/>
              </w:rPr>
              <w:t>3.</w:t>
            </w:r>
            <w:r w:rsidRPr="00BD47BE">
              <w:t xml:space="preserve"> </w:t>
            </w:r>
            <w:r w:rsidRPr="00BD47BE">
              <w:rPr>
                <w:rFonts w:hint="eastAsia"/>
              </w:rPr>
              <w:t>《</w:t>
            </w:r>
            <w:r w:rsidRPr="00BD47BE">
              <w:t>国务院办公厅关于深化产教融合的若干意见</w:t>
            </w:r>
            <w:r w:rsidRPr="00BD47BE">
              <w:rPr>
                <w:rFonts w:hint="eastAsia"/>
              </w:rPr>
              <w:t>》（</w:t>
            </w:r>
            <w:r w:rsidRPr="00BD47BE">
              <w:t>国办发〔</w:t>
            </w:r>
            <w:r w:rsidRPr="00BD47BE">
              <w:t>2017</w:t>
            </w:r>
            <w:r w:rsidRPr="00BD47BE">
              <w:t>〕</w:t>
            </w:r>
            <w:r w:rsidRPr="00BD47BE">
              <w:t>95</w:t>
            </w:r>
            <w:r w:rsidRPr="00BD47BE">
              <w:t>号</w:t>
            </w:r>
            <w:r w:rsidRPr="00BD47BE">
              <w:rPr>
                <w:rFonts w:hint="eastAsia"/>
              </w:rPr>
              <w:t>）</w:t>
            </w:r>
          </w:p>
          <w:p w:rsidR="00C92E37" w:rsidRPr="00BD47BE" w:rsidRDefault="00C92E37" w:rsidP="00D12820">
            <w:pPr>
              <w:rPr>
                <w:rFonts w:hint="eastAsia"/>
              </w:rPr>
            </w:pPr>
            <w:r w:rsidRPr="00BD47BE">
              <w:rPr>
                <w:rFonts w:hint="eastAsia"/>
              </w:rPr>
              <w:t>4.</w:t>
            </w:r>
            <w:r w:rsidRPr="00BD47BE">
              <w:rPr>
                <w:rFonts w:hint="eastAsia"/>
              </w:rPr>
              <w:t>《普通高等学校本科专业</w:t>
            </w:r>
            <w:r>
              <w:rPr>
                <w:rFonts w:hint="eastAsia"/>
              </w:rPr>
              <w:t>类</w:t>
            </w:r>
            <w:r w:rsidRPr="00BD47BE">
              <w:rPr>
                <w:rFonts w:hint="eastAsia"/>
              </w:rPr>
              <w:t>教学质量国家标准》</w:t>
            </w:r>
          </w:p>
          <w:p w:rsidR="00C92E37" w:rsidRPr="00BD47BE" w:rsidRDefault="00C92E37" w:rsidP="00D12820">
            <w:pPr>
              <w:rPr>
                <w:rFonts w:hint="eastAsia"/>
              </w:rPr>
            </w:pPr>
            <w:r w:rsidRPr="00BD47BE">
              <w:rPr>
                <w:rFonts w:hint="eastAsia"/>
              </w:rPr>
              <w:t>5.</w:t>
            </w:r>
            <w:r w:rsidRPr="00BD47BE">
              <w:rPr>
                <w:rFonts w:hint="eastAsia"/>
              </w:rPr>
              <w:t>《关于分类推进人才评价机制改革的指导意见》</w:t>
            </w:r>
          </w:p>
          <w:p w:rsidR="00C92E37" w:rsidRPr="00BD47BE" w:rsidRDefault="00C92E37" w:rsidP="00D12820">
            <w:r w:rsidRPr="00BD47BE">
              <w:rPr>
                <w:rFonts w:hint="eastAsia"/>
              </w:rPr>
              <w:t>6.</w:t>
            </w:r>
            <w:r w:rsidRPr="00BD47BE">
              <w:rPr>
                <w:rFonts w:hint="eastAsia"/>
              </w:rPr>
              <w:t>《河北省战略性新兴产业发展三年行动计划》</w:t>
            </w:r>
          </w:p>
        </w:tc>
        <w:tc>
          <w:tcPr>
            <w:tcW w:w="1396" w:type="dxa"/>
            <w:tcBorders>
              <w:top w:val="single" w:sz="4" w:space="0" w:color="auto"/>
              <w:left w:val="single" w:sz="6" w:space="0" w:color="auto"/>
              <w:bottom w:val="single" w:sz="4" w:space="0" w:color="auto"/>
              <w:right w:val="single" w:sz="4" w:space="0" w:color="auto"/>
            </w:tcBorders>
            <w:vAlign w:val="center"/>
          </w:tcPr>
          <w:p w:rsidR="00C92E37" w:rsidRPr="00BD47BE" w:rsidRDefault="00C92E37" w:rsidP="00D12820">
            <w:r w:rsidRPr="00BD47BE">
              <w:rPr>
                <w:rFonts w:hint="eastAsia"/>
              </w:rPr>
              <w:t>集体学习</w:t>
            </w:r>
          </w:p>
        </w:tc>
      </w:tr>
    </w:tbl>
    <w:p w:rsidR="00C92E37" w:rsidRDefault="00C92E37" w:rsidP="00C92E37">
      <w:pPr>
        <w:jc w:val="left"/>
        <w:rPr>
          <w:rFonts w:hint="eastAsia"/>
        </w:rPr>
      </w:pPr>
    </w:p>
    <w:p w:rsidR="00C92E37" w:rsidRPr="005A690C" w:rsidRDefault="00C92E37" w:rsidP="00C92E37">
      <w:pPr>
        <w:jc w:val="left"/>
      </w:pPr>
      <w:r w:rsidRPr="005A690C">
        <w:rPr>
          <w:rFonts w:hint="eastAsia"/>
        </w:rPr>
        <w:t>注：各二级单位教职工理论学习以此计划为依据严格组织，中共党员同时要参加所在教师党支部组织的政治理论学习研讨。每双周周四下午进行政治理论学习（第</w:t>
      </w:r>
      <w:r w:rsidRPr="005A690C">
        <w:rPr>
          <w:rFonts w:hint="eastAsia"/>
        </w:rPr>
        <w:t>16</w:t>
      </w:r>
      <w:r w:rsidRPr="005A690C">
        <w:rPr>
          <w:rFonts w:hint="eastAsia"/>
        </w:rPr>
        <w:t>周为考试周不作安排）；有关学习资料可从网上下载，或与组宣部联系；教职工党员理论学习内容如与职工政治理论学习内容相同时，集体学习可一并组织；心得体会各二级单位收齐后，</w:t>
      </w:r>
      <w:r>
        <w:rPr>
          <w:rFonts w:hint="eastAsia"/>
        </w:rPr>
        <w:t>于</w:t>
      </w:r>
      <w:r w:rsidRPr="005A690C">
        <w:rPr>
          <w:rFonts w:hint="eastAsia"/>
        </w:rPr>
        <w:t>6</w:t>
      </w:r>
      <w:r w:rsidRPr="005A690C">
        <w:rPr>
          <w:rFonts w:hint="eastAsia"/>
        </w:rPr>
        <w:t>月第</w:t>
      </w:r>
      <w:r w:rsidRPr="005A690C">
        <w:rPr>
          <w:rFonts w:hint="eastAsia"/>
        </w:rPr>
        <w:t>2</w:t>
      </w:r>
      <w:r w:rsidRPr="005A690C">
        <w:rPr>
          <w:rFonts w:hint="eastAsia"/>
        </w:rPr>
        <w:t>周电子版交组宣部王樱琳。</w:t>
      </w:r>
    </w:p>
    <w:p w:rsidR="004E4802" w:rsidRPr="00C92E37" w:rsidRDefault="004E4802"/>
    <w:sectPr w:rsidR="004E4802" w:rsidRPr="00C92E37" w:rsidSect="00C92E37">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802" w:rsidRDefault="004E4802" w:rsidP="00C92E37">
      <w:r>
        <w:separator/>
      </w:r>
    </w:p>
  </w:endnote>
  <w:endnote w:type="continuationSeparator" w:id="1">
    <w:p w:rsidR="004E4802" w:rsidRDefault="004E4802" w:rsidP="00C92E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802" w:rsidRDefault="004E4802" w:rsidP="00C92E37">
      <w:r>
        <w:separator/>
      </w:r>
    </w:p>
  </w:footnote>
  <w:footnote w:type="continuationSeparator" w:id="1">
    <w:p w:rsidR="004E4802" w:rsidRDefault="004E4802" w:rsidP="00C92E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2E37"/>
    <w:rsid w:val="004E4802"/>
    <w:rsid w:val="00C92E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E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2E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92E37"/>
    <w:rPr>
      <w:sz w:val="18"/>
      <w:szCs w:val="18"/>
    </w:rPr>
  </w:style>
  <w:style w:type="paragraph" w:styleId="a4">
    <w:name w:val="footer"/>
    <w:basedOn w:val="a"/>
    <w:link w:val="Char0"/>
    <w:uiPriority w:val="99"/>
    <w:semiHidden/>
    <w:unhideWhenUsed/>
    <w:rsid w:val="00C92E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92E3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1503</Characters>
  <Application>Microsoft Office Word</Application>
  <DocSecurity>0</DocSecurity>
  <Lines>12</Lines>
  <Paragraphs>3</Paragraphs>
  <ScaleCrop>false</ScaleCrop>
  <Company>china</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2018-03-28T01:52:00Z</dcterms:created>
  <dcterms:modified xsi:type="dcterms:W3CDTF">2018-03-28T01:53:00Z</dcterms:modified>
</cp:coreProperties>
</file>